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6508CA" w:rsidRDefault="009421AA" w:rsidP="009421AA">
      <w:pPr>
        <w:jc w:val="center"/>
        <w:rPr>
          <w:u w:val="single"/>
        </w:rPr>
      </w:pPr>
      <w:r w:rsidRPr="006508CA">
        <w:rPr>
          <w:u w:val="single"/>
        </w:rPr>
        <w:t>SAMPLE PRE-ADVERSE ACTION NOTIFICATION</w:t>
      </w:r>
      <w:r w:rsidR="00A31980" w:rsidRPr="006508CA">
        <w:rPr>
          <w:u w:val="single"/>
        </w:rPr>
        <w:t xml:space="preserve"> SEATTLE, WA</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rsidR="00575DD3">
        <w:t>, including the following specific items identified in the report:</w:t>
      </w:r>
    </w:p>
    <w:p w:rsidR="00575DD3" w:rsidRDefault="00575DD3"/>
    <w:p w:rsidR="00575DD3" w:rsidRPr="00714AA2" w:rsidRDefault="00575DD3">
      <w:pPr>
        <w:rPr>
          <w:b/>
        </w:rPr>
      </w:pPr>
      <w:r w:rsidRPr="00714AA2">
        <w:rPr>
          <w:b/>
        </w:rPr>
        <w:t>&lt;List specific items&gt;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 </w:t>
      </w:r>
      <w:r w:rsidRPr="00B8510A">
        <w:rPr>
          <w:b/>
        </w:rPr>
        <w:t xml:space="preserve">&lt;name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IntelliCorp,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rsidR="00733B49">
        <w:t xml:space="preserve">  (3) </w:t>
      </w:r>
      <w:r w:rsidR="00A31980">
        <w:t>A Summary of Your Rights Under Washington Law</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714AA2">
        <w:rPr>
          <w:b/>
        </w:rPr>
        <w:t>&lt;</w:t>
      </w:r>
      <w:r w:rsidRPr="00714AA2">
        <w:rPr>
          <w:rFonts w:ascii="Calibri" w:eastAsia="Calibri" w:hAnsi="Calibri"/>
          <w:b/>
          <w:sz w:val="22"/>
          <w:szCs w:val="22"/>
        </w:rPr>
        <w:t xml:space="preserve"> </w:t>
      </w:r>
      <w:r w:rsidRPr="00714AA2">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1F2F08">
      <w:r>
        <w:t>Sincerely,</w:t>
      </w:r>
    </w:p>
    <w:p w:rsidR="001F2F08" w:rsidRDefault="001F2F08" w:rsidP="001F2F08"/>
    <w:p w:rsidR="00963490" w:rsidRDefault="00963490" w:rsidP="001F2F08">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E252B" w:rsidRDefault="00A31980" w:rsidP="001F2F08">
      <w:r>
        <w:t>A Summary of Your Rights Under Washington Law</w:t>
      </w:r>
      <w:r w:rsidR="00EE252B">
        <w:br w:type="page"/>
      </w:r>
    </w:p>
    <w:p w:rsidR="005857C3" w:rsidRPr="00CD46E0" w:rsidRDefault="005857C3" w:rsidP="005857C3">
      <w:pPr>
        <w:jc w:val="center"/>
        <w:textAlignment w:val="baseline"/>
        <w:rPr>
          <w:rFonts w:ascii="Times New Roman" w:eastAsia="Arial" w:hAnsi="Times New Roman"/>
          <w:b/>
          <w:color w:val="000000"/>
        </w:rPr>
      </w:pPr>
      <w:r w:rsidRPr="00CD46E0">
        <w:rPr>
          <w:rFonts w:ascii="Times New Roman" w:eastAsia="Arial" w:hAnsi="Times New Roman"/>
          <w:b/>
          <w:color w:val="000000"/>
        </w:rPr>
        <w:lastRenderedPageBreak/>
        <w:t xml:space="preserve">Statement of Consumer Rights under </w:t>
      </w:r>
      <w:r>
        <w:rPr>
          <w:rFonts w:ascii="Times New Roman" w:eastAsia="Arial" w:hAnsi="Times New Roman"/>
          <w:b/>
          <w:color w:val="000000"/>
        </w:rPr>
        <w:t xml:space="preserve">Washington </w:t>
      </w:r>
      <w:r w:rsidRPr="00CD46E0">
        <w:rPr>
          <w:rFonts w:ascii="Times New Roman" w:eastAsia="Arial" w:hAnsi="Times New Roman"/>
          <w:b/>
          <w:color w:val="000000"/>
        </w:rPr>
        <w:t>Law</w:t>
      </w:r>
    </w:p>
    <w:p w:rsidR="005857C3" w:rsidRDefault="005857C3" w:rsidP="005857C3">
      <w:pPr>
        <w:spacing w:line="252" w:lineRule="exact"/>
        <w:textAlignment w:val="baseline"/>
        <w:rPr>
          <w:rFonts w:ascii="Times New Roman" w:eastAsia="Arial" w:hAnsi="Times New Roman"/>
          <w:color w:val="000000"/>
          <w:spacing w:val="-1"/>
        </w:rPr>
      </w:pPr>
    </w:p>
    <w:p w:rsidR="005857C3" w:rsidRDefault="005857C3" w:rsidP="005857C3">
      <w:pPr>
        <w:spacing w:line="252" w:lineRule="exact"/>
        <w:textAlignment w:val="baseline"/>
        <w:rPr>
          <w:rFonts w:ascii="Times New Roman" w:eastAsia="Arial" w:hAnsi="Times New Roman"/>
          <w:color w:val="000000"/>
          <w:spacing w:val="-1"/>
        </w:rPr>
      </w:pPr>
      <w:r>
        <w:rPr>
          <w:rFonts w:ascii="Times New Roman" w:eastAsia="Arial" w:hAnsi="Times New Roman"/>
          <w:color w:val="000000"/>
          <w:spacing w:val="-1"/>
        </w:rPr>
        <w:t xml:space="preserve">This notice provides a summary of consumer rights under the </w:t>
      </w:r>
      <w:r w:rsidRPr="00CD46E0">
        <w:rPr>
          <w:rFonts w:ascii="Times New Roman" w:eastAsia="Arial" w:hAnsi="Times New Roman"/>
          <w:color w:val="000000"/>
          <w:spacing w:val="-1"/>
        </w:rPr>
        <w:t xml:space="preserve">Washington </w:t>
      </w:r>
      <w:r>
        <w:rPr>
          <w:rFonts w:ascii="Times New Roman" w:eastAsia="Arial" w:hAnsi="Times New Roman"/>
          <w:color w:val="000000"/>
          <w:spacing w:val="-1"/>
        </w:rPr>
        <w:t xml:space="preserve">state </w:t>
      </w:r>
      <w:r w:rsidRPr="00CD46E0">
        <w:rPr>
          <w:rFonts w:ascii="Times New Roman" w:eastAsia="Arial" w:hAnsi="Times New Roman"/>
          <w:color w:val="000000"/>
          <w:spacing w:val="-1"/>
        </w:rPr>
        <w:t>Fair Credit Reporting Act (WFCRA)</w:t>
      </w:r>
      <w:r>
        <w:rPr>
          <w:rFonts w:ascii="Times New Roman" w:eastAsia="Arial" w:hAnsi="Times New Roman"/>
          <w:color w:val="000000"/>
          <w:spacing w:val="-1"/>
        </w:rPr>
        <w:t xml:space="preserve">, R.C.W. § 19.182.005 </w:t>
      </w:r>
      <w:r w:rsidRPr="00F63F90">
        <w:rPr>
          <w:rFonts w:ascii="Times New Roman" w:eastAsia="Arial" w:hAnsi="Times New Roman"/>
          <w:color w:val="000000"/>
          <w:spacing w:val="-1"/>
          <w:u w:val="single"/>
        </w:rPr>
        <w:t>et. seq</w:t>
      </w:r>
      <w:r>
        <w:rPr>
          <w:rFonts w:ascii="Times New Roman" w:eastAsia="Arial" w:hAnsi="Times New Roman"/>
          <w:color w:val="000000"/>
          <w:spacing w:val="-1"/>
        </w:rPr>
        <w:t>. pertaining to the use of consumer reports obtained for employment purposes, as prescribed under R.C.W. § 19.182.020(2)(d)((ii).</w:t>
      </w:r>
    </w:p>
    <w:p w:rsidR="005857C3" w:rsidRDefault="005857C3" w:rsidP="005857C3">
      <w:pPr>
        <w:spacing w:line="252" w:lineRule="exact"/>
        <w:textAlignment w:val="baseline"/>
        <w:rPr>
          <w:rFonts w:ascii="Times New Roman" w:eastAsia="Arial" w:hAnsi="Times New Roman"/>
          <w:color w:val="000000"/>
          <w:spacing w:val="-1"/>
        </w:rPr>
      </w:pPr>
      <w:r w:rsidRPr="00CD46E0">
        <w:rPr>
          <w:rFonts w:ascii="Times New Roman" w:eastAsia="Arial" w:hAnsi="Times New Roman"/>
          <w:color w:val="000000"/>
          <w:spacing w:val="-1"/>
        </w:rPr>
        <w:t xml:space="preserve"> </w:t>
      </w:r>
    </w:p>
    <w:p w:rsidR="005857C3" w:rsidRDefault="005857C3" w:rsidP="005857C3">
      <w:pPr>
        <w:spacing w:line="230" w:lineRule="exact"/>
        <w:ind w:right="432"/>
        <w:textAlignment w:val="baseline"/>
        <w:rPr>
          <w:rFonts w:ascii="Times New Roman" w:eastAsia="Arial" w:hAnsi="Times New Roman"/>
          <w:color w:val="000000"/>
          <w:spacing w:val="-1"/>
        </w:rPr>
      </w:pPr>
      <w:r>
        <w:rPr>
          <w:rFonts w:ascii="Times New Roman" w:hAnsi="Times New Roman"/>
          <w:b/>
          <w:color w:val="000000"/>
        </w:rPr>
        <w:t>Permissible Purpose and Use of Reports for Employment Purposes</w:t>
      </w:r>
      <w:r w:rsidRPr="00CD46E0">
        <w:rPr>
          <w:rFonts w:ascii="Times New Roman" w:hAnsi="Times New Roman"/>
          <w:b/>
          <w:color w:val="000000"/>
        </w:rPr>
        <w:t xml:space="preserve">. </w:t>
      </w:r>
      <w:r>
        <w:rPr>
          <w:rFonts w:ascii="Times New Roman" w:hAnsi="Times New Roman"/>
          <w:b/>
          <w:color w:val="000000"/>
        </w:rPr>
        <w:t xml:space="preserve"> </w:t>
      </w:r>
      <w:r>
        <w:rPr>
          <w:rFonts w:ascii="Times New Roman" w:hAnsi="Times New Roman"/>
          <w:color w:val="000000"/>
        </w:rPr>
        <w:t xml:space="preserve">A CRA may only furnish consumer reports for certain purposes permitted by the WFCRA, such as credit, insurance underwriting and employment.  In the case of employment, an employer must provide you with notice and obtain your consent before obtaining a consumer report about you.  </w:t>
      </w:r>
      <w:r w:rsidRPr="00CD46E0">
        <w:rPr>
          <w:rFonts w:ascii="Times New Roman" w:hAnsi="Times New Roman"/>
          <w:color w:val="000000"/>
        </w:rPr>
        <w:t>A potential employer must make a clear and conspicuous disclosure in writing to you or obtain your consent before obtaining a report. A current employer may not receive a report unless it has given you written notice that consumer reports may be used for employment purposes.</w:t>
      </w:r>
      <w:r>
        <w:rPr>
          <w:rFonts w:ascii="Times New Roman" w:hAnsi="Times New Roman"/>
          <w:color w:val="000000"/>
        </w:rPr>
        <w:t xml:space="preserve">  Employers may only use credit reports only if required by law or if the information is substantially job related and the employer discloses its reasons for the use of such information is disclosed to you in writing.  Before taking an adverse action based in whole or in part on the contents of a consumer report, the employer is required to provide you with notice.</w:t>
      </w:r>
    </w:p>
    <w:p w:rsidR="005857C3" w:rsidRPr="00CD46E0" w:rsidRDefault="005857C3" w:rsidP="005857C3">
      <w:pPr>
        <w:spacing w:line="252" w:lineRule="exact"/>
        <w:textAlignment w:val="baseline"/>
        <w:rPr>
          <w:rFonts w:ascii="Times New Roman" w:eastAsia="Arial" w:hAnsi="Times New Roman"/>
          <w:color w:val="000000"/>
        </w:rPr>
      </w:pPr>
    </w:p>
    <w:p w:rsidR="005857C3" w:rsidRDefault="005857C3" w:rsidP="005857C3">
      <w:pPr>
        <w:spacing w:line="254" w:lineRule="exact"/>
        <w:textAlignment w:val="baseline"/>
        <w:rPr>
          <w:rFonts w:ascii="Times New Roman" w:hAnsi="Times New Roman"/>
        </w:rPr>
      </w:pPr>
      <w:r>
        <w:rPr>
          <w:rFonts w:ascii="Times New Roman" w:hAnsi="Times New Roman"/>
          <w:b/>
          <w:color w:val="000000"/>
        </w:rPr>
        <w:t xml:space="preserve">When You May Access Your Consumer File. </w:t>
      </w:r>
      <w:r w:rsidRPr="00CD46E0">
        <w:rPr>
          <w:rFonts w:ascii="Times New Roman" w:hAnsi="Times New Roman"/>
          <w:color w:val="000000"/>
        </w:rPr>
        <w:t xml:space="preserve">You may make a request to review your file at any time. A CRA will make disclosures of your file available to you during </w:t>
      </w:r>
      <w:r w:rsidRPr="00CD46E0">
        <w:rPr>
          <w:rFonts w:ascii="Times New Roman" w:hAnsi="Times New Roman"/>
        </w:rPr>
        <w:t xml:space="preserve">normal business hours and on reasonable notice.  </w:t>
      </w:r>
      <w:r>
        <w:rPr>
          <w:rFonts w:ascii="Times New Roman" w:hAnsi="Times New Roman"/>
        </w:rPr>
        <w:t xml:space="preserve">You will be required to provide proper identification, such as </w:t>
      </w:r>
      <w:r w:rsidRPr="00CD46E0">
        <w:rPr>
          <w:rFonts w:ascii="Times New Roman" w:hAnsi="Times New Roman"/>
          <w:color w:val="000000"/>
        </w:rPr>
        <w:t>your Social Security number</w:t>
      </w:r>
      <w:r>
        <w:rPr>
          <w:rFonts w:ascii="Times New Roman" w:hAnsi="Times New Roman"/>
          <w:color w:val="000000"/>
        </w:rPr>
        <w:t>, before obtaining access to your file</w:t>
      </w:r>
      <w:r w:rsidRPr="00CD46E0">
        <w:rPr>
          <w:rFonts w:ascii="Times New Roman" w:hAnsi="Times New Roman"/>
          <w:color w:val="000000"/>
        </w:rPr>
        <w:t xml:space="preserve">.  </w:t>
      </w:r>
      <w:r w:rsidRPr="00CD46E0">
        <w:rPr>
          <w:rFonts w:ascii="Times New Roman" w:hAnsi="Times New Roman"/>
        </w:rPr>
        <w:t>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w:t>
      </w:r>
    </w:p>
    <w:p w:rsidR="005857C3" w:rsidRPr="00CD46E0" w:rsidRDefault="005857C3" w:rsidP="005857C3">
      <w:pPr>
        <w:spacing w:line="254" w:lineRule="exact"/>
        <w:textAlignment w:val="baseline"/>
        <w:rPr>
          <w:rFonts w:ascii="Times New Roman" w:hAnsi="Times New Roman"/>
          <w:color w:val="000000"/>
        </w:rPr>
      </w:pPr>
    </w:p>
    <w:p w:rsidR="005857C3" w:rsidRPr="00CD46E0" w:rsidRDefault="005857C3" w:rsidP="005857C3">
      <w:pPr>
        <w:spacing w:line="254" w:lineRule="exact"/>
        <w:textAlignment w:val="baseline"/>
        <w:rPr>
          <w:rFonts w:ascii="Times New Roman" w:hAnsi="Times New Roman"/>
          <w:color w:val="000000"/>
        </w:rPr>
      </w:pPr>
      <w:r>
        <w:rPr>
          <w:rFonts w:ascii="Times New Roman" w:hAnsi="Times New Roman"/>
          <w:b/>
          <w:color w:val="000000"/>
        </w:rPr>
        <w:t xml:space="preserve">Know What is in Your File. </w:t>
      </w:r>
      <w:r w:rsidRPr="00CD46E0">
        <w:rPr>
          <w:rFonts w:ascii="Times New Roman" w:hAnsi="Times New Roman"/>
          <w:color w:val="000000"/>
        </w:rPr>
        <w:t>Upon proper identification,</w:t>
      </w:r>
      <w:r w:rsidRPr="00CD46E0">
        <w:rPr>
          <w:rFonts w:ascii="Times New Roman" w:hAnsi="Times New Roman"/>
          <w:b/>
          <w:color w:val="000000"/>
        </w:rPr>
        <w:t xml:space="preserve"> </w:t>
      </w:r>
      <w:r w:rsidRPr="00CD46E0">
        <w:rPr>
          <w:rFonts w:ascii="Times New Roman" w:hAnsi="Times New Roman"/>
          <w:color w:val="000000"/>
        </w:rPr>
        <w:t xml:space="preserve">you may request and obtain all the information about you in the CRA’s files, although medical information </w:t>
      </w:r>
      <w:r>
        <w:rPr>
          <w:rFonts w:ascii="Times New Roman" w:hAnsi="Times New Roman"/>
          <w:color w:val="000000"/>
        </w:rPr>
        <w:t xml:space="preserve">(if any) </w:t>
      </w:r>
      <w:r w:rsidRPr="00CD46E0">
        <w:rPr>
          <w:rFonts w:ascii="Times New Roman" w:hAnsi="Times New Roman"/>
          <w:color w:val="000000"/>
        </w:rPr>
        <w:t xml:space="preserve">may be withheld, and instead will be disclosed to a health care provider of your choice. Your health care provider may disclose your medical information to you directly. </w:t>
      </w:r>
      <w:r w:rsidRPr="00CD46E0">
        <w:rPr>
          <w:rFonts w:ascii="Times New Roman" w:hAnsi="Times New Roman"/>
        </w:rPr>
        <w:t xml:space="preserve">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  </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sidRPr="007318B1">
        <w:rPr>
          <w:rFonts w:ascii="Times New Roman" w:hAnsi="Times New Roman"/>
          <w:b/>
          <w:color w:val="000000"/>
        </w:rPr>
        <w:t xml:space="preserve">Free </w:t>
      </w:r>
      <w:r>
        <w:rPr>
          <w:rFonts w:ascii="Times New Roman" w:hAnsi="Times New Roman"/>
          <w:b/>
          <w:color w:val="000000"/>
        </w:rPr>
        <w:t xml:space="preserve">Copy of Your </w:t>
      </w:r>
      <w:r w:rsidRPr="007318B1">
        <w:rPr>
          <w:rFonts w:ascii="Times New Roman" w:hAnsi="Times New Roman"/>
          <w:b/>
          <w:color w:val="000000"/>
        </w:rPr>
        <w:t>Consumer Report.</w:t>
      </w:r>
      <w:r>
        <w:rPr>
          <w:rFonts w:ascii="Times New Roman" w:hAnsi="Times New Roman"/>
          <w:color w:val="000000"/>
        </w:rPr>
        <w:t xml:space="preserve"> </w:t>
      </w:r>
      <w:r w:rsidRPr="007318B1">
        <w:rPr>
          <w:rFonts w:ascii="Times New Roman" w:hAnsi="Times New Roman"/>
          <w:color w:val="000000"/>
        </w:rPr>
        <w:t>You are entitled to one free consumer report every 12 months, upon request.</w:t>
      </w:r>
      <w:r w:rsidRPr="00CD46E0">
        <w:rPr>
          <w:rFonts w:ascii="Times New Roman" w:hAnsi="Times New Roman"/>
          <w:color w:val="000000"/>
        </w:rPr>
        <w:t xml:space="preserve"> In many cases, your file disclosure will be free. You may be charged a limited fee for a second or subsequent report requested by you during a 12 month period.  You will also not be charged for:</w:t>
      </w:r>
    </w:p>
    <w:p w:rsidR="005857C3" w:rsidRDefault="005857C3" w:rsidP="005857C3">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a consumer report if a person has taken adverse action against you because of information in your credit report;</w:t>
      </w:r>
    </w:p>
    <w:p w:rsidR="005857C3" w:rsidRDefault="005857C3" w:rsidP="005857C3">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the reinvestigation of information you dispute; or</w:t>
      </w:r>
    </w:p>
    <w:p w:rsidR="005857C3" w:rsidRDefault="005857C3" w:rsidP="005857C3">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corrected reports resulting from the deletion of inaccurate or unverifiable information.</w:t>
      </w:r>
    </w:p>
    <w:p w:rsidR="005857C3" w:rsidRPr="00CD46E0" w:rsidRDefault="005857C3" w:rsidP="005857C3">
      <w:pPr>
        <w:pStyle w:val="ListParagraph"/>
        <w:spacing w:line="254" w:lineRule="exact"/>
        <w:textAlignment w:val="baseline"/>
        <w:rPr>
          <w:rFonts w:eastAsia="Times New Roman"/>
          <w:color w:val="000000"/>
        </w:rPr>
      </w:pPr>
    </w:p>
    <w:p w:rsidR="005857C3" w:rsidRPr="00CD46E0" w:rsidRDefault="005857C3" w:rsidP="005857C3">
      <w:pPr>
        <w:spacing w:line="254" w:lineRule="exact"/>
        <w:textAlignment w:val="baseline"/>
        <w:rPr>
          <w:rFonts w:ascii="Times New Roman" w:hAnsi="Times New Roman"/>
          <w:color w:val="000000"/>
        </w:rPr>
      </w:pPr>
      <w:r>
        <w:rPr>
          <w:rFonts w:ascii="Times New Roman" w:hAnsi="Times New Roman"/>
          <w:b/>
          <w:color w:val="000000"/>
        </w:rPr>
        <w:t xml:space="preserve">Being Informed of Adverse Actions Against You. </w:t>
      </w:r>
      <w:r w:rsidRPr="00CD46E0">
        <w:rPr>
          <w:rFonts w:ascii="Times New Roman" w:hAnsi="Times New Roman"/>
          <w:color w:val="000000"/>
        </w:rPr>
        <w:t>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D</w:t>
      </w:r>
      <w:r w:rsidRPr="00CD46E0">
        <w:rPr>
          <w:rFonts w:ascii="Times New Roman" w:hAnsi="Times New Roman"/>
          <w:b/>
          <w:color w:val="000000"/>
        </w:rPr>
        <w:t xml:space="preserve">ispute </w:t>
      </w:r>
      <w:r>
        <w:rPr>
          <w:rFonts w:ascii="Times New Roman" w:hAnsi="Times New Roman"/>
          <w:b/>
          <w:color w:val="000000"/>
        </w:rPr>
        <w:t>I</w:t>
      </w:r>
      <w:r w:rsidRPr="00CD46E0">
        <w:rPr>
          <w:rFonts w:ascii="Times New Roman" w:hAnsi="Times New Roman"/>
          <w:b/>
          <w:color w:val="000000"/>
        </w:rPr>
        <w:t xml:space="preserve">ncomplete or </w:t>
      </w:r>
      <w:r>
        <w:rPr>
          <w:rFonts w:ascii="Times New Roman" w:hAnsi="Times New Roman"/>
          <w:b/>
          <w:color w:val="000000"/>
        </w:rPr>
        <w:t>I</w:t>
      </w:r>
      <w:r w:rsidRPr="00CD46E0">
        <w:rPr>
          <w:rFonts w:ascii="Times New Roman" w:hAnsi="Times New Roman"/>
          <w:b/>
          <w:color w:val="000000"/>
        </w:rPr>
        <w:t xml:space="preserve">naccurate </w:t>
      </w:r>
      <w:r>
        <w:rPr>
          <w:rFonts w:ascii="Times New Roman" w:hAnsi="Times New Roman"/>
          <w:b/>
          <w:color w:val="000000"/>
        </w:rPr>
        <w:t>I</w:t>
      </w:r>
      <w:r w:rsidRPr="00CD46E0">
        <w:rPr>
          <w:rFonts w:ascii="Times New Roman" w:hAnsi="Times New Roman"/>
          <w:b/>
          <w:color w:val="000000"/>
        </w:rPr>
        <w:t xml:space="preserve">nformation. </w:t>
      </w:r>
      <w:r w:rsidRPr="00CD46E0">
        <w:rPr>
          <w:rFonts w:ascii="Times New Roman" w:hAnsi="Times New Roman"/>
          <w:color w:val="000000"/>
        </w:rPr>
        <w:t xml:space="preserve">If you identify information in your file that is incomplete or inaccurate, and you notify the CRA directly of the dispute, the CRA will </w:t>
      </w:r>
      <w:r w:rsidRPr="00CD46E0">
        <w:rPr>
          <w:rFonts w:ascii="Times New Roman" w:hAnsi="Times New Roman"/>
          <w:color w:val="000000"/>
        </w:rPr>
        <w:lastRenderedPageBreak/>
        <w:t>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 xml:space="preserve">Inaccurate, Incomplete, or Unverifiable Information Must be Corrected or Deleted from Your File. </w:t>
      </w:r>
      <w:r w:rsidRPr="00CD46E0">
        <w:rPr>
          <w:rFonts w:ascii="Times New Roman" w:hAnsi="Times New Roman"/>
          <w:color w:val="000000"/>
        </w:rPr>
        <w:t>Upon completion of the reinvestigation, if the information you disputed is found to be inaccurate or cannot be verified, the CRA will delete the information and notify you of the correction.  Information that has been found to be inaccurate will not be reinserted into your consumer file, unless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of your dispute. The statement will be placed in your consumer file and in any subsequent report containing the information you disputed.</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b/>
          <w:color w:val="000000"/>
        </w:rPr>
      </w:pPr>
      <w:r>
        <w:rPr>
          <w:rFonts w:ascii="Times New Roman" w:hAnsi="Times New Roman"/>
          <w:b/>
          <w:color w:val="000000"/>
        </w:rPr>
        <w:t xml:space="preserve">Request that Users of </w:t>
      </w:r>
      <w:r w:rsidRPr="00CD46E0">
        <w:rPr>
          <w:rFonts w:ascii="Times New Roman" w:hAnsi="Times New Roman"/>
          <w:b/>
          <w:color w:val="000000"/>
        </w:rPr>
        <w:t>You</w:t>
      </w:r>
      <w:r>
        <w:rPr>
          <w:rFonts w:ascii="Times New Roman" w:hAnsi="Times New Roman"/>
          <w:b/>
          <w:color w:val="000000"/>
        </w:rPr>
        <w:t>r</w:t>
      </w:r>
      <w:r w:rsidRPr="00CD46E0">
        <w:rPr>
          <w:rFonts w:ascii="Times New Roman" w:hAnsi="Times New Roman"/>
          <w:b/>
          <w:color w:val="000000"/>
        </w:rPr>
        <w:t xml:space="preserve"> </w:t>
      </w:r>
      <w:r>
        <w:rPr>
          <w:rFonts w:ascii="Times New Roman" w:hAnsi="Times New Roman"/>
          <w:b/>
          <w:color w:val="000000"/>
        </w:rPr>
        <w:t>C</w:t>
      </w:r>
      <w:r w:rsidRPr="00CD46E0">
        <w:rPr>
          <w:rFonts w:ascii="Times New Roman" w:hAnsi="Times New Roman"/>
          <w:b/>
          <w:color w:val="000000"/>
        </w:rPr>
        <w:t xml:space="preserve">onsumer </w:t>
      </w:r>
      <w:r>
        <w:rPr>
          <w:rFonts w:ascii="Times New Roman" w:hAnsi="Times New Roman"/>
          <w:b/>
          <w:color w:val="000000"/>
        </w:rPr>
        <w:t>R</w:t>
      </w:r>
      <w:r w:rsidRPr="00CD46E0">
        <w:rPr>
          <w:rFonts w:ascii="Times New Roman" w:hAnsi="Times New Roman"/>
          <w:b/>
          <w:color w:val="000000"/>
        </w:rPr>
        <w:t xml:space="preserve">eport be </w:t>
      </w:r>
      <w:r>
        <w:rPr>
          <w:rFonts w:ascii="Times New Roman" w:hAnsi="Times New Roman"/>
          <w:b/>
          <w:color w:val="000000"/>
        </w:rPr>
        <w:t>N</w:t>
      </w:r>
      <w:r w:rsidRPr="00CD46E0">
        <w:rPr>
          <w:rFonts w:ascii="Times New Roman" w:hAnsi="Times New Roman"/>
          <w:b/>
          <w:color w:val="000000"/>
        </w:rPr>
        <w:t xml:space="preserve">otified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D</w:t>
      </w:r>
      <w:r w:rsidRPr="00CD46E0">
        <w:rPr>
          <w:rFonts w:ascii="Times New Roman" w:hAnsi="Times New Roman"/>
          <w:b/>
          <w:color w:val="000000"/>
        </w:rPr>
        <w:t xml:space="preserve">isputed </w:t>
      </w:r>
      <w:r>
        <w:rPr>
          <w:rFonts w:ascii="Times New Roman" w:hAnsi="Times New Roman"/>
          <w:b/>
          <w:color w:val="000000"/>
        </w:rPr>
        <w:t>I</w:t>
      </w:r>
      <w:r w:rsidRPr="00CD46E0">
        <w:rPr>
          <w:rFonts w:ascii="Times New Roman" w:hAnsi="Times New Roman"/>
          <w:b/>
          <w:color w:val="000000"/>
        </w:rPr>
        <w:t xml:space="preserve">nformation </w:t>
      </w:r>
      <w:r>
        <w:rPr>
          <w:rFonts w:ascii="Times New Roman" w:hAnsi="Times New Roman"/>
          <w:b/>
          <w:color w:val="000000"/>
        </w:rPr>
        <w:t>P</w:t>
      </w:r>
      <w:r w:rsidRPr="00CD46E0">
        <w:rPr>
          <w:rFonts w:ascii="Times New Roman" w:hAnsi="Times New Roman"/>
          <w:b/>
          <w:color w:val="000000"/>
        </w:rPr>
        <w:t xml:space="preserve">reviously </w:t>
      </w:r>
      <w:r>
        <w:rPr>
          <w:rFonts w:ascii="Times New Roman" w:hAnsi="Times New Roman"/>
          <w:b/>
          <w:color w:val="000000"/>
        </w:rPr>
        <w:t>R</w:t>
      </w:r>
      <w:r w:rsidRPr="00CD46E0">
        <w:rPr>
          <w:rFonts w:ascii="Times New Roman" w:hAnsi="Times New Roman"/>
          <w:b/>
          <w:color w:val="000000"/>
        </w:rPr>
        <w:t xml:space="preserve">eceived </w:t>
      </w:r>
      <w:r>
        <w:rPr>
          <w:rFonts w:ascii="Times New Roman" w:hAnsi="Times New Roman"/>
          <w:b/>
          <w:color w:val="000000"/>
        </w:rPr>
        <w:t>W</w:t>
      </w:r>
      <w:r w:rsidRPr="00CD46E0">
        <w:rPr>
          <w:rFonts w:ascii="Times New Roman" w:hAnsi="Times New Roman"/>
          <w:b/>
          <w:color w:val="000000"/>
        </w:rPr>
        <w:t xml:space="preserve">ithin the </w:t>
      </w:r>
      <w:r>
        <w:rPr>
          <w:rFonts w:ascii="Times New Roman" w:hAnsi="Times New Roman"/>
          <w:b/>
          <w:color w:val="000000"/>
        </w:rPr>
        <w:t>S</w:t>
      </w:r>
      <w:r w:rsidRPr="00CD46E0">
        <w:rPr>
          <w:rFonts w:ascii="Times New Roman" w:hAnsi="Times New Roman"/>
          <w:b/>
          <w:color w:val="000000"/>
        </w:rPr>
        <w:t xml:space="preserve">tatutory </w:t>
      </w:r>
      <w:r>
        <w:rPr>
          <w:rFonts w:ascii="Times New Roman" w:hAnsi="Times New Roman"/>
          <w:b/>
          <w:color w:val="000000"/>
        </w:rPr>
        <w:t>T</w:t>
      </w:r>
      <w:r w:rsidRPr="00CD46E0">
        <w:rPr>
          <w:rFonts w:ascii="Times New Roman" w:hAnsi="Times New Roman"/>
          <w:b/>
          <w:color w:val="000000"/>
        </w:rPr>
        <w:t xml:space="preserve">ime </w:t>
      </w:r>
      <w:r>
        <w:rPr>
          <w:rFonts w:ascii="Times New Roman" w:hAnsi="Times New Roman"/>
          <w:b/>
          <w:color w:val="000000"/>
        </w:rPr>
        <w:t>F</w:t>
      </w:r>
      <w:r w:rsidRPr="00CD46E0">
        <w:rPr>
          <w:rFonts w:ascii="Times New Roman" w:hAnsi="Times New Roman"/>
          <w:b/>
          <w:color w:val="000000"/>
        </w:rPr>
        <w:t xml:space="preserve">rame.  </w:t>
      </w:r>
      <w:r w:rsidRPr="00CD46E0">
        <w:rPr>
          <w:rFonts w:ascii="Times New Roman" w:hAnsi="Times New Roman"/>
          <w:color w:val="000000"/>
        </w:rPr>
        <w:t>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 xml:space="preserve">Outdated Negative Information May Not Be Reported. </w:t>
      </w:r>
      <w:r w:rsidRPr="00CD46E0">
        <w:rPr>
          <w:rFonts w:ascii="Times New Roman" w:hAnsi="Times New Roman"/>
          <w:color w:val="000000"/>
        </w:rPr>
        <w:t>In most cases, a CRA may not report negative information that is more than seven years old, or bankruptcies that are more than ten years old.</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A</w:t>
      </w:r>
      <w:r w:rsidRPr="00CD46E0">
        <w:rPr>
          <w:rFonts w:ascii="Times New Roman" w:hAnsi="Times New Roman"/>
          <w:b/>
          <w:color w:val="000000"/>
        </w:rPr>
        <w:t xml:space="preserve">dvanced </w:t>
      </w:r>
      <w:r>
        <w:rPr>
          <w:rFonts w:ascii="Times New Roman" w:hAnsi="Times New Roman"/>
          <w:b/>
          <w:color w:val="000000"/>
        </w:rPr>
        <w:t>D</w:t>
      </w:r>
      <w:r w:rsidRPr="00CD46E0">
        <w:rPr>
          <w:rFonts w:ascii="Times New Roman" w:hAnsi="Times New Roman"/>
          <w:b/>
          <w:color w:val="000000"/>
        </w:rPr>
        <w:t xml:space="preserve">isclosure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F</w:t>
      </w:r>
      <w:r w:rsidRPr="00CD46E0">
        <w:rPr>
          <w:rFonts w:ascii="Times New Roman" w:hAnsi="Times New Roman"/>
          <w:b/>
          <w:color w:val="000000"/>
        </w:rPr>
        <w:t>ees.</w:t>
      </w:r>
      <w:r w:rsidRPr="00CD46E0">
        <w:rPr>
          <w:rFonts w:ascii="Times New Roman" w:hAnsi="Times New Roman"/>
          <w:color w:val="000000"/>
        </w:rPr>
        <w:t xml:space="preserve">  Any charges for file disclosures or other requested actions to be taken by the CRA must be disclosed to you before the information is provided or the action is taken.</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color w:val="000000"/>
        </w:rPr>
      </w:pPr>
      <w:r>
        <w:rPr>
          <w:rFonts w:ascii="Times New Roman" w:hAnsi="Times New Roman"/>
          <w:b/>
          <w:color w:val="000000"/>
        </w:rPr>
        <w:t xml:space="preserve">File </w:t>
      </w:r>
      <w:r w:rsidRPr="00CD46E0">
        <w:rPr>
          <w:rFonts w:ascii="Times New Roman" w:hAnsi="Times New Roman"/>
          <w:b/>
          <w:color w:val="000000"/>
        </w:rPr>
        <w:t xml:space="preserve">Access is </w:t>
      </w:r>
      <w:r>
        <w:rPr>
          <w:rFonts w:ascii="Times New Roman" w:hAnsi="Times New Roman"/>
          <w:b/>
          <w:color w:val="000000"/>
        </w:rPr>
        <w:t>L</w:t>
      </w:r>
      <w:r w:rsidRPr="00CD46E0">
        <w:rPr>
          <w:rFonts w:ascii="Times New Roman" w:hAnsi="Times New Roman"/>
          <w:b/>
          <w:color w:val="000000"/>
        </w:rPr>
        <w:t xml:space="preserve">imited. </w:t>
      </w:r>
      <w:r w:rsidRPr="00CD46E0">
        <w:rPr>
          <w:rFonts w:ascii="Times New Roman" w:hAnsi="Times New Roman"/>
          <w:color w:val="000000"/>
        </w:rPr>
        <w:t>A CRA may provide information about you only to people with a valid need – usually to consider an application with a creditor, insurer, employer, landlord, or other business. The WFCRA specifies those with a valid need for access.</w:t>
      </w:r>
    </w:p>
    <w:p w:rsidR="005857C3" w:rsidRDefault="005857C3" w:rsidP="005857C3">
      <w:pPr>
        <w:spacing w:line="230" w:lineRule="exact"/>
        <w:ind w:right="432"/>
        <w:textAlignment w:val="baseline"/>
        <w:rPr>
          <w:rFonts w:ascii="Times New Roman" w:hAnsi="Times New Roman"/>
          <w:b/>
          <w:color w:val="000000"/>
        </w:rPr>
      </w:pPr>
    </w:p>
    <w:p w:rsidR="005857C3" w:rsidRPr="00CD46E0" w:rsidRDefault="005857C3" w:rsidP="005857C3">
      <w:pPr>
        <w:spacing w:line="230" w:lineRule="exact"/>
        <w:ind w:right="432"/>
        <w:textAlignment w:val="baseline"/>
        <w:rPr>
          <w:rFonts w:ascii="Times New Roman" w:hAnsi="Times New Roman"/>
          <w:b/>
          <w:color w:val="000000"/>
        </w:rPr>
      </w:pPr>
      <w:r>
        <w:rPr>
          <w:rFonts w:ascii="Times New Roman" w:hAnsi="Times New Roman"/>
          <w:b/>
          <w:color w:val="000000"/>
        </w:rPr>
        <w:t>Written Notice of Investigative Consumer Reports About You.</w:t>
      </w:r>
      <w:r w:rsidRPr="00CD46E0">
        <w:rPr>
          <w:rFonts w:ascii="Times New Roman" w:hAnsi="Times New Roman"/>
          <w:b/>
          <w:color w:val="000000"/>
        </w:rPr>
        <w:t xml:space="preserve"> </w:t>
      </w:r>
      <w:r w:rsidRPr="00CD46E0">
        <w:rPr>
          <w:rFonts w:ascii="Times New Roman" w:hAnsi="Times New Roman"/>
          <w:color w:val="000000"/>
        </w:rPr>
        <w:t>An investigative consumer report may include information as to your character, general reputation, personal characteristics, and mode of living.  Within a reasonable period of time after receiving such notice</w:t>
      </w:r>
      <w:r>
        <w:rPr>
          <w:rFonts w:ascii="Times New Roman" w:hAnsi="Times New Roman"/>
          <w:color w:val="000000"/>
        </w:rPr>
        <w:t xml:space="preserve"> that an investigative consumer report was requested about you</w:t>
      </w:r>
      <w:r w:rsidRPr="00CD46E0">
        <w:rPr>
          <w:rFonts w:ascii="Times New Roman" w:hAnsi="Times New Roman"/>
          <w:color w:val="000000"/>
        </w:rPr>
        <w:t>, you may request, in writing, a disclosure as to the nature and scope of the investigation requested—which will be delivered to you within five days of your request.</w:t>
      </w:r>
    </w:p>
    <w:p w:rsidR="005857C3" w:rsidRDefault="005857C3" w:rsidP="005857C3">
      <w:pPr>
        <w:spacing w:line="230" w:lineRule="exact"/>
        <w:ind w:right="432"/>
        <w:textAlignment w:val="baseline"/>
        <w:rPr>
          <w:rFonts w:ascii="Times New Roman" w:hAnsi="Times New Roman"/>
          <w:b/>
          <w:color w:val="000000"/>
        </w:rPr>
      </w:pPr>
    </w:p>
    <w:p w:rsidR="005857C3" w:rsidRDefault="005857C3" w:rsidP="005857C3">
      <w:pPr>
        <w:spacing w:line="230" w:lineRule="exact"/>
        <w:ind w:right="432"/>
        <w:textAlignment w:val="baseline"/>
        <w:rPr>
          <w:rFonts w:ascii="Times New Roman" w:eastAsia="Arial" w:hAnsi="Times New Roman"/>
          <w:color w:val="000000"/>
        </w:rPr>
      </w:pPr>
      <w:r>
        <w:rPr>
          <w:rFonts w:ascii="Times New Roman" w:hAnsi="Times New Roman"/>
          <w:b/>
          <w:color w:val="000000"/>
        </w:rPr>
        <w:t>S</w:t>
      </w:r>
      <w:r w:rsidRPr="00CD46E0">
        <w:rPr>
          <w:rFonts w:ascii="Times New Roman" w:hAnsi="Times New Roman"/>
          <w:b/>
          <w:color w:val="000000"/>
        </w:rPr>
        <w:t>eek</w:t>
      </w:r>
      <w:r>
        <w:rPr>
          <w:rFonts w:ascii="Times New Roman" w:hAnsi="Times New Roman"/>
          <w:b/>
          <w:color w:val="000000"/>
        </w:rPr>
        <w:t>ing</w:t>
      </w:r>
      <w:r w:rsidRPr="00CD46E0">
        <w:rPr>
          <w:rFonts w:ascii="Times New Roman" w:hAnsi="Times New Roman"/>
          <w:b/>
          <w:color w:val="000000"/>
        </w:rPr>
        <w:t xml:space="preserve"> </w:t>
      </w:r>
      <w:r>
        <w:rPr>
          <w:rFonts w:ascii="Times New Roman" w:hAnsi="Times New Roman"/>
          <w:b/>
          <w:color w:val="000000"/>
        </w:rPr>
        <w:t>D</w:t>
      </w:r>
      <w:r w:rsidRPr="00CD46E0">
        <w:rPr>
          <w:rFonts w:ascii="Times New Roman" w:hAnsi="Times New Roman"/>
          <w:b/>
          <w:color w:val="000000"/>
        </w:rPr>
        <w:t xml:space="preserve">amages from </w:t>
      </w:r>
      <w:r>
        <w:rPr>
          <w:rFonts w:ascii="Times New Roman" w:hAnsi="Times New Roman"/>
          <w:b/>
          <w:color w:val="000000"/>
        </w:rPr>
        <w:t>V</w:t>
      </w:r>
      <w:r w:rsidRPr="00CD46E0">
        <w:rPr>
          <w:rFonts w:ascii="Times New Roman" w:hAnsi="Times New Roman"/>
          <w:b/>
          <w:color w:val="000000"/>
        </w:rPr>
        <w:t xml:space="preserve">iolators. </w:t>
      </w:r>
      <w:r w:rsidRPr="00CD46E0">
        <w:rPr>
          <w:rFonts w:ascii="Times New Roman" w:hAnsi="Times New Roman"/>
          <w:color w:val="000000"/>
        </w:rPr>
        <w:t xml:space="preserve">If a CRA, a user of consumer reports, or a furnisher of information to a CRA violates the WFCRA, and you have a legal basis for a claim under the WFCRA, you may be able to </w:t>
      </w:r>
      <w:r w:rsidRPr="00CD46E0">
        <w:rPr>
          <w:rFonts w:ascii="Times New Roman" w:eastAsia="Arial" w:hAnsi="Times New Roman"/>
          <w:color w:val="000000"/>
        </w:rPr>
        <w:t>bring a legal action in court to assert your rights under the WFCRA.  The applicable statute of limitations is specified in Wash. Stat. § 19.182.120 —which is generally two years from the date the cause of action accrued.  Consumers who prevail on claims to enforce the WCFRA may obtain actual damages, monetary penalties, reasonable attorneys’ fees, costs, and other relief.</w:t>
      </w:r>
    </w:p>
    <w:p w:rsidR="005857C3" w:rsidRPr="00CD46E0" w:rsidRDefault="005857C3" w:rsidP="005857C3">
      <w:pPr>
        <w:spacing w:line="230" w:lineRule="exact"/>
        <w:ind w:right="432"/>
        <w:textAlignment w:val="baseline"/>
        <w:rPr>
          <w:rFonts w:ascii="Times New Roman" w:eastAsia="Arial" w:hAnsi="Times New Roman"/>
          <w:color w:val="000000"/>
        </w:rPr>
      </w:pPr>
    </w:p>
    <w:p w:rsidR="005857C3" w:rsidRPr="00CD46E0" w:rsidRDefault="005857C3" w:rsidP="005857C3">
      <w:pPr>
        <w:spacing w:line="252" w:lineRule="exact"/>
        <w:jc w:val="center"/>
        <w:textAlignment w:val="baseline"/>
        <w:rPr>
          <w:rFonts w:ascii="Times New Roman" w:eastAsia="Arial" w:hAnsi="Times New Roman"/>
          <w:color w:val="000000"/>
          <w:spacing w:val="-1"/>
        </w:rPr>
      </w:pPr>
      <w:r w:rsidRPr="00CD46E0">
        <w:rPr>
          <w:rFonts w:ascii="Times New Roman" w:eastAsia="Arial" w:hAnsi="Times New Roman"/>
          <w:color w:val="000000"/>
          <w:spacing w:val="-1"/>
          <w:u w:val="single"/>
        </w:rPr>
        <w:t>For questions or concerns regarding the WFCRA, please contact</w:t>
      </w:r>
      <w:r w:rsidRPr="00CD46E0">
        <w:rPr>
          <w:rFonts w:ascii="Times New Roman" w:eastAsia="Arial" w:hAnsi="Times New Roman"/>
          <w:color w:val="000000"/>
          <w:spacing w:val="-1"/>
        </w:rPr>
        <w:t>:</w:t>
      </w:r>
    </w:p>
    <w:p w:rsidR="005857C3" w:rsidRPr="00CD46E0" w:rsidRDefault="005857C3" w:rsidP="005857C3">
      <w:pPr>
        <w:spacing w:line="225" w:lineRule="exact"/>
        <w:jc w:val="center"/>
        <w:textAlignment w:val="baseline"/>
        <w:rPr>
          <w:rFonts w:ascii="Times New Roman" w:hAnsi="Times New Roman"/>
          <w:color w:val="000000"/>
        </w:rPr>
      </w:pP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Office of the Attorney General</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Consumer Protection Division</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800 5th Avenue, Suite 2000</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Seattle, Washington 98104-3188</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Phone 1-800-551-4636 or (206) 464-6684</w:t>
      </w:r>
    </w:p>
    <w:p w:rsidR="005857C3" w:rsidRPr="00CD46E0" w:rsidRDefault="005857C3" w:rsidP="005857C3">
      <w:pPr>
        <w:spacing w:line="230" w:lineRule="exact"/>
        <w:jc w:val="center"/>
        <w:textAlignment w:val="baseline"/>
        <w:rPr>
          <w:rFonts w:ascii="Times New Roman" w:hAnsi="Times New Roman"/>
          <w:color w:val="000000"/>
        </w:rPr>
      </w:pPr>
      <w:r w:rsidRPr="00CD46E0">
        <w:rPr>
          <w:rFonts w:ascii="Times New Roman" w:hAnsi="Times New Roman"/>
          <w:color w:val="000000"/>
        </w:rPr>
        <w:t>Statewide Toll-Free TDD: 800-833-6388</w:t>
      </w:r>
    </w:p>
    <w:p w:rsidR="005857C3" w:rsidRPr="00CD46E0" w:rsidRDefault="005857C3" w:rsidP="005857C3">
      <w:pPr>
        <w:spacing w:line="225" w:lineRule="exact"/>
        <w:jc w:val="center"/>
        <w:textAlignment w:val="baseline"/>
        <w:rPr>
          <w:rFonts w:ascii="Times New Roman" w:hAnsi="Times New Roman"/>
          <w:color w:val="000000"/>
        </w:rPr>
      </w:pPr>
    </w:p>
    <w:p w:rsidR="005857C3" w:rsidRPr="00CD46E0" w:rsidRDefault="005857C3" w:rsidP="005857C3">
      <w:pPr>
        <w:spacing w:line="225" w:lineRule="exact"/>
        <w:jc w:val="center"/>
        <w:textAlignment w:val="baseline"/>
        <w:rPr>
          <w:rFonts w:ascii="Times New Roman" w:hAnsi="Times New Roman"/>
          <w:color w:val="000000"/>
        </w:rPr>
      </w:pPr>
      <w:r w:rsidRPr="00CD46E0">
        <w:rPr>
          <w:rFonts w:ascii="Times New Roman" w:hAnsi="Times New Roman"/>
          <w:color w:val="000000"/>
          <w:u w:val="single"/>
        </w:rPr>
        <w:t>Any complaints by consumers under state law may be directed to</w:t>
      </w:r>
      <w:r w:rsidRPr="00CD46E0">
        <w:rPr>
          <w:rFonts w:ascii="Times New Roman" w:hAnsi="Times New Roman"/>
          <w:color w:val="000000"/>
        </w:rPr>
        <w:t>:</w:t>
      </w:r>
    </w:p>
    <w:p w:rsidR="005857C3" w:rsidRPr="00CD46E0" w:rsidRDefault="005857C3" w:rsidP="005857C3">
      <w:pPr>
        <w:jc w:val="center"/>
        <w:textAlignment w:val="baseline"/>
        <w:rPr>
          <w:rFonts w:ascii="Times New Roman" w:hAnsi="Times New Roman"/>
          <w:color w:val="000000"/>
        </w:rPr>
      </w:pPr>
      <w:r w:rsidRPr="00CD46E0">
        <w:rPr>
          <w:rFonts w:ascii="Times New Roman" w:hAnsi="Times New Roman"/>
          <w:color w:val="000000"/>
        </w:rPr>
        <w:t xml:space="preserve">The Attorney General’s Office </w:t>
      </w:r>
    </w:p>
    <w:p w:rsidR="005857C3" w:rsidRPr="00CD46E0" w:rsidRDefault="005857C3" w:rsidP="005857C3">
      <w:pPr>
        <w:jc w:val="center"/>
        <w:textAlignment w:val="baseline"/>
        <w:rPr>
          <w:rFonts w:ascii="Times New Roman" w:hAnsi="Times New Roman"/>
          <w:color w:val="000000"/>
        </w:rPr>
      </w:pPr>
      <w:r w:rsidRPr="00CD46E0">
        <w:rPr>
          <w:rFonts w:ascii="Times New Roman" w:hAnsi="Times New Roman"/>
          <w:color w:val="000000"/>
        </w:rPr>
        <w:t xml:space="preserve">via U.S. Mail or Online.  </w:t>
      </w:r>
    </w:p>
    <w:p w:rsidR="005857C3" w:rsidRPr="00CD46E0" w:rsidRDefault="005857C3" w:rsidP="005857C3">
      <w:pPr>
        <w:jc w:val="center"/>
        <w:textAlignment w:val="baseline"/>
        <w:rPr>
          <w:rFonts w:ascii="Times New Roman" w:hAnsi="Times New Roman"/>
          <w:color w:val="0000FF"/>
          <w:u w:val="single"/>
        </w:rPr>
      </w:pPr>
      <w:r w:rsidRPr="00CD46E0">
        <w:rPr>
          <w:rFonts w:ascii="Times New Roman" w:hAnsi="Times New Roman"/>
          <w:color w:val="000000"/>
        </w:rPr>
        <w:t xml:space="preserve">Information and forms related to filing a consumer complaint can be found at: </w:t>
      </w:r>
      <w:r w:rsidRPr="00CD46E0">
        <w:rPr>
          <w:rFonts w:ascii="Times New Roman" w:hAnsi="Times New Roman"/>
          <w:color w:val="0000FF"/>
          <w:u w:val="single"/>
        </w:rPr>
        <w:t>http://www.atg.wa.gov/FileAComplaint.aspx</w:t>
      </w:r>
    </w:p>
    <w:p w:rsidR="005857C3" w:rsidRPr="00CD46E0" w:rsidRDefault="005857C3" w:rsidP="005857C3">
      <w:pPr>
        <w:jc w:val="center"/>
        <w:textAlignment w:val="baseline"/>
        <w:rPr>
          <w:rFonts w:ascii="Times New Roman" w:hAnsi="Times New Roman"/>
          <w:color w:val="000000"/>
        </w:rPr>
      </w:pPr>
      <w:r w:rsidRPr="00CD46E0">
        <w:rPr>
          <w:rFonts w:ascii="Times New Roman" w:hAnsi="Times New Roman"/>
          <w:color w:val="000000"/>
        </w:rPr>
        <w:t xml:space="preserve">Additional information about consumer issues can be found at </w:t>
      </w:r>
    </w:p>
    <w:p w:rsidR="005857C3" w:rsidRDefault="00453353" w:rsidP="005857C3">
      <w:pPr>
        <w:jc w:val="center"/>
        <w:rPr>
          <w:rStyle w:val="Hyperlink"/>
          <w:rFonts w:ascii="Times New Roman" w:hAnsi="Times New Roman"/>
        </w:rPr>
      </w:pPr>
      <w:hyperlink r:id="rId9" w:history="1">
        <w:r w:rsidR="005857C3" w:rsidRPr="00637492">
          <w:rPr>
            <w:rStyle w:val="Hyperlink"/>
            <w:rFonts w:ascii="Times New Roman" w:hAnsi="Times New Roman"/>
          </w:rPr>
          <w:t>http://www.atg.wa.gov/consumer-issues</w:t>
        </w:r>
      </w:hyperlink>
    </w:p>
    <w:p w:rsidR="00B61367" w:rsidRDefault="006508CA" w:rsidP="005857C3">
      <w:pPr>
        <w:rPr>
          <w:rFonts w:ascii="Times New Roman" w:eastAsiaTheme="minorHAnsi" w:hAnsi="Times New Roman"/>
          <w:color w:val="0000FF"/>
          <w:sz w:val="20"/>
          <w:szCs w:val="20"/>
        </w:rPr>
        <w:sectPr w:rsidR="00B61367" w:rsidSect="00714AA2">
          <w:headerReference w:type="first" r:id="rId10"/>
          <w:footerReference w:type="first" r:id="rId11"/>
          <w:pgSz w:w="12240" w:h="15840"/>
          <w:pgMar w:top="1360" w:right="1220" w:bottom="280" w:left="1200" w:header="720" w:footer="720" w:gutter="0"/>
          <w:cols w:space="720"/>
          <w:noEndnote/>
          <w:titlePg/>
          <w:docGrid w:linePitch="326"/>
        </w:sectPr>
      </w:pPr>
      <w:r>
        <w:rPr>
          <w:rFonts w:ascii="Times New Roman" w:eastAsiaTheme="minorHAnsi" w:hAnsi="Times New Roman"/>
          <w:color w:val="0000FF"/>
          <w:sz w:val="20"/>
          <w:szCs w:val="20"/>
        </w:rPr>
        <w:br w:type="page"/>
      </w:r>
    </w:p>
    <w:p w:rsidR="00453353" w:rsidRDefault="00453353" w:rsidP="00453353">
      <w:pPr>
        <w:spacing w:before="79"/>
        <w:ind w:left="1447" w:right="1265"/>
        <w:jc w:val="center"/>
        <w:rPr>
          <w:i/>
        </w:rPr>
      </w:pPr>
      <w:r>
        <w:rPr>
          <w:i/>
        </w:rPr>
        <w:lastRenderedPageBreak/>
        <w:t xml:space="preserve">Para información en español, visite </w:t>
      </w:r>
      <w:hyperlink r:id="rId12">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53353" w:rsidRDefault="00453353" w:rsidP="00453353">
      <w:pPr>
        <w:pStyle w:val="BodyText"/>
        <w:spacing w:before="1"/>
        <w:rPr>
          <w:i/>
        </w:rPr>
      </w:pPr>
    </w:p>
    <w:p w:rsidR="00453353" w:rsidRDefault="00453353" w:rsidP="00453353">
      <w:pPr>
        <w:ind w:left="1446" w:right="1265"/>
        <w:jc w:val="center"/>
        <w:rPr>
          <w:b/>
          <w:sz w:val="28"/>
        </w:rPr>
      </w:pPr>
      <w:r>
        <w:rPr>
          <w:b/>
          <w:sz w:val="28"/>
        </w:rPr>
        <w:t>A Summary of Your Rights Under the Fair Credit Reporting Act</w:t>
      </w:r>
    </w:p>
    <w:p w:rsidR="00453353" w:rsidRDefault="00453353" w:rsidP="00453353">
      <w:pPr>
        <w:pStyle w:val="BodyText"/>
        <w:spacing w:before="9"/>
        <w:rPr>
          <w:b/>
          <w:sz w:val="27"/>
        </w:rPr>
      </w:pPr>
    </w:p>
    <w:p w:rsidR="00453353" w:rsidRDefault="00453353" w:rsidP="00453353">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3">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53353" w:rsidRDefault="00453353" w:rsidP="00453353">
      <w:pPr>
        <w:pStyle w:val="BodyText"/>
        <w:spacing w:before="11"/>
        <w:rPr>
          <w:b/>
          <w:sz w:val="23"/>
        </w:rPr>
      </w:pPr>
    </w:p>
    <w:p w:rsidR="00453353" w:rsidRDefault="00453353" w:rsidP="00453353">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53353" w:rsidRDefault="00453353" w:rsidP="00453353">
      <w:pPr>
        <w:pStyle w:val="BodyText"/>
        <w:spacing w:before="2"/>
        <w:rPr>
          <w:sz w:val="25"/>
        </w:rPr>
      </w:pPr>
    </w:p>
    <w:p w:rsidR="00453353" w:rsidRDefault="00453353" w:rsidP="00453353">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53353" w:rsidRDefault="00453353" w:rsidP="00453353">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453353" w:rsidRDefault="00453353" w:rsidP="00453353">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453353" w:rsidRDefault="00453353" w:rsidP="00453353">
      <w:pPr>
        <w:pStyle w:val="ListParagraph"/>
        <w:numPr>
          <w:ilvl w:val="1"/>
          <w:numId w:val="15"/>
        </w:numPr>
        <w:tabs>
          <w:tab w:val="left" w:pos="2460"/>
        </w:tabs>
        <w:adjustRightInd/>
        <w:spacing w:line="276" w:lineRule="exact"/>
      </w:pPr>
      <w:r>
        <w:t>you are on public</w:t>
      </w:r>
      <w:r>
        <w:rPr>
          <w:spacing w:val="-3"/>
        </w:rPr>
        <w:t xml:space="preserve"> </w:t>
      </w:r>
      <w:r>
        <w:t>assistance;</w:t>
      </w:r>
    </w:p>
    <w:p w:rsidR="00453353" w:rsidRDefault="00453353" w:rsidP="00453353">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453353" w:rsidRDefault="00453353" w:rsidP="00453353">
      <w:pPr>
        <w:pStyle w:val="BodyText"/>
        <w:spacing w:before="2"/>
        <w:rPr>
          <w:sz w:val="22"/>
        </w:rPr>
      </w:pPr>
    </w:p>
    <w:p w:rsidR="00453353" w:rsidRDefault="00453353" w:rsidP="00453353">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4">
        <w:r>
          <w:rPr>
            <w:color w:val="0000FF"/>
            <w:u w:val="single" w:color="0000FF"/>
          </w:rPr>
          <w:t>www.consumerfinance.gov/learnmore</w:t>
        </w:r>
        <w:r>
          <w:rPr>
            <w:color w:val="0000FF"/>
          </w:rPr>
          <w:t xml:space="preserve"> </w:t>
        </w:r>
      </w:hyperlink>
      <w:r>
        <w:t>for additional information.</w:t>
      </w:r>
    </w:p>
    <w:p w:rsidR="00453353" w:rsidRDefault="00453353" w:rsidP="00453353">
      <w:pPr>
        <w:pStyle w:val="BodyText"/>
        <w:spacing w:before="11"/>
        <w:rPr>
          <w:sz w:val="23"/>
        </w:rPr>
      </w:pPr>
    </w:p>
    <w:p w:rsidR="00453353" w:rsidRDefault="00453353" w:rsidP="00453353">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53353" w:rsidRDefault="00453353" w:rsidP="00453353">
      <w:pPr>
        <w:sectPr w:rsidR="00453353" w:rsidSect="00453353">
          <w:footerReference w:type="default" r:id="rId15"/>
          <w:pgSz w:w="12240" w:h="15840"/>
          <w:pgMar w:top="1360" w:right="600" w:bottom="1180" w:left="420" w:header="720" w:footer="983" w:gutter="0"/>
          <w:pgNumType w:start="1"/>
          <w:cols w:space="720"/>
        </w:sectPr>
      </w:pPr>
    </w:p>
    <w:p w:rsidR="00453353" w:rsidRDefault="00453353" w:rsidP="00453353">
      <w:pPr>
        <w:pStyle w:val="BodyText"/>
        <w:spacing w:before="79"/>
        <w:ind w:left="1740" w:right="867"/>
      </w:pPr>
      <w:r>
        <w:lastRenderedPageBreak/>
        <w:t xml:space="preserve">reporting agency, the agency must investigate unless your dispute is frivolous. See </w:t>
      </w:r>
      <w:hyperlink r:id="rId16">
        <w:r>
          <w:rPr>
            <w:color w:val="0000FF"/>
            <w:u w:val="single" w:color="0000FF"/>
          </w:rPr>
          <w:t>www.consumerfinance.gov/learnmore</w:t>
        </w:r>
        <w:r>
          <w:rPr>
            <w:color w:val="0000FF"/>
          </w:rPr>
          <w:t xml:space="preserve"> </w:t>
        </w:r>
      </w:hyperlink>
      <w:r>
        <w:t>for an explanation of dispute procedures.</w:t>
      </w:r>
    </w:p>
    <w:p w:rsidR="00453353" w:rsidRDefault="00453353" w:rsidP="00453353">
      <w:pPr>
        <w:pStyle w:val="BodyText"/>
        <w:spacing w:before="11"/>
        <w:rPr>
          <w:sz w:val="23"/>
        </w:rPr>
      </w:pPr>
    </w:p>
    <w:p w:rsidR="00453353" w:rsidRDefault="00453353" w:rsidP="00453353">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53353" w:rsidRDefault="00453353" w:rsidP="00453353">
      <w:pPr>
        <w:pStyle w:val="BodyText"/>
        <w:spacing w:before="11"/>
        <w:rPr>
          <w:sz w:val="23"/>
        </w:rPr>
      </w:pPr>
    </w:p>
    <w:p w:rsidR="00453353" w:rsidRDefault="00453353" w:rsidP="00453353">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7">
        <w:r>
          <w:rPr>
            <w:color w:val="0000FF"/>
            <w:u w:val="single" w:color="0000FF"/>
          </w:rPr>
          <w:t>www.consumerfinance.gov/learnmore</w:t>
        </w:r>
        <w:r>
          <w:t>.</w:t>
        </w:r>
      </w:hyperlink>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53353" w:rsidRDefault="00453353" w:rsidP="00453353">
      <w:pPr>
        <w:pStyle w:val="BodyText"/>
        <w:spacing w:before="2"/>
      </w:pPr>
    </w:p>
    <w:p w:rsidR="00453353" w:rsidRDefault="00453353" w:rsidP="00453353">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53353" w:rsidRDefault="00453353" w:rsidP="00453353">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53353" w:rsidRDefault="00453353" w:rsidP="00453353">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53353" w:rsidRDefault="00453353" w:rsidP="00453353">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53353" w:rsidRDefault="00453353" w:rsidP="00453353">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53353" w:rsidRDefault="00453353" w:rsidP="00453353">
      <w:pPr>
        <w:spacing w:line="295" w:lineRule="auto"/>
        <w:sectPr w:rsidR="00453353">
          <w:pgSz w:w="12240" w:h="15840"/>
          <w:pgMar w:top="1360" w:right="600" w:bottom="1260" w:left="420" w:header="0" w:footer="983" w:gutter="0"/>
          <w:cols w:space="720"/>
        </w:sectPr>
      </w:pPr>
    </w:p>
    <w:p w:rsidR="00453353" w:rsidRDefault="00453353" w:rsidP="00453353">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53353" w:rsidRDefault="00453353" w:rsidP="00453353">
      <w:pPr>
        <w:pStyle w:val="BodyText"/>
      </w:pPr>
    </w:p>
    <w:p w:rsidR="00453353" w:rsidRDefault="00453353" w:rsidP="00453353">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53353" w:rsidRDefault="00453353" w:rsidP="00453353">
      <w:pPr>
        <w:pStyle w:val="BodyText"/>
        <w:spacing w:before="11"/>
        <w:rPr>
          <w:sz w:val="23"/>
        </w:rPr>
      </w:pPr>
    </w:p>
    <w:p w:rsidR="00453353" w:rsidRDefault="00453353" w:rsidP="00453353">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53353" w:rsidRDefault="00453353" w:rsidP="00453353">
      <w:pPr>
        <w:pStyle w:val="BodyText"/>
        <w:spacing w:before="10"/>
        <w:rPr>
          <w:sz w:val="23"/>
        </w:rPr>
      </w:pPr>
    </w:p>
    <w:p w:rsidR="00453353" w:rsidRDefault="00453353" w:rsidP="00453353">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8">
        <w:r>
          <w:rPr>
            <w:color w:val="0000FF"/>
            <w:u w:val="single" w:color="0000FF"/>
          </w:rPr>
          <w:t>www.consumerfinance.gov/learnmore</w:t>
        </w:r>
        <w:r>
          <w:t>.</w:t>
        </w:r>
      </w:hyperlink>
    </w:p>
    <w:p w:rsidR="00453353" w:rsidRDefault="00453353" w:rsidP="00453353">
      <w:pPr>
        <w:pStyle w:val="BodyText"/>
        <w:spacing w:before="1"/>
        <w:rPr>
          <w:sz w:val="16"/>
        </w:rPr>
      </w:pPr>
    </w:p>
    <w:p w:rsidR="00453353" w:rsidRDefault="00453353" w:rsidP="00453353">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53353" w:rsidRDefault="00453353" w:rsidP="00453353">
      <w:pPr>
        <w:sectPr w:rsidR="00453353">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53353" w:rsidTr="0019461B">
        <w:trPr>
          <w:trHeight w:val="321"/>
        </w:trPr>
        <w:tc>
          <w:tcPr>
            <w:tcW w:w="4783" w:type="dxa"/>
          </w:tcPr>
          <w:p w:rsidR="00453353" w:rsidRDefault="00453353" w:rsidP="0019461B">
            <w:pPr>
              <w:pStyle w:val="TableParagraph"/>
              <w:spacing w:line="301" w:lineRule="exact"/>
              <w:ind w:left="1029"/>
              <w:rPr>
                <w:b/>
                <w:sz w:val="28"/>
              </w:rPr>
            </w:pPr>
            <w:r>
              <w:rPr>
                <w:b/>
                <w:sz w:val="28"/>
              </w:rPr>
              <w:lastRenderedPageBreak/>
              <w:t>TYPE OF BUSINESS:</w:t>
            </w:r>
          </w:p>
        </w:tc>
        <w:tc>
          <w:tcPr>
            <w:tcW w:w="6209" w:type="dxa"/>
          </w:tcPr>
          <w:p w:rsidR="00453353" w:rsidRDefault="00453353" w:rsidP="0019461B">
            <w:pPr>
              <w:pStyle w:val="TableParagraph"/>
              <w:spacing w:line="275" w:lineRule="exact"/>
              <w:ind w:left="2441" w:right="2436"/>
              <w:jc w:val="center"/>
              <w:rPr>
                <w:b/>
              </w:rPr>
            </w:pPr>
            <w:r>
              <w:rPr>
                <w:b/>
              </w:rPr>
              <w:t>CONTACT:</w:t>
            </w:r>
          </w:p>
        </w:tc>
      </w:tr>
      <w:tr w:rsidR="00453353" w:rsidTr="0019461B">
        <w:trPr>
          <w:trHeight w:val="2157"/>
        </w:trPr>
        <w:tc>
          <w:tcPr>
            <w:tcW w:w="4783" w:type="dxa"/>
          </w:tcPr>
          <w:p w:rsidR="00453353" w:rsidRDefault="00453353" w:rsidP="0019461B">
            <w:pPr>
              <w:pStyle w:val="TableParagraph"/>
              <w:spacing w:before="43"/>
              <w:ind w:left="115" w:right="199"/>
              <w:rPr>
                <w:sz w:val="20"/>
              </w:rPr>
            </w:pPr>
            <w:r>
              <w:rPr>
                <w:sz w:val="20"/>
              </w:rPr>
              <w:t>1.a. Banks, savings associations, and credit unions with total assets of over $10 billion and their affiliates</w:t>
            </w:r>
          </w:p>
          <w:p w:rsidR="00453353" w:rsidRDefault="00453353" w:rsidP="0019461B">
            <w:pPr>
              <w:pStyle w:val="TableParagraph"/>
              <w:ind w:left="0"/>
              <w:rPr>
                <w:b/>
              </w:rPr>
            </w:pPr>
          </w:p>
          <w:p w:rsidR="00453353" w:rsidRDefault="00453353" w:rsidP="0019461B">
            <w:pPr>
              <w:pStyle w:val="TableParagraph"/>
              <w:spacing w:before="2"/>
              <w:ind w:left="0"/>
              <w:rPr>
                <w:b/>
                <w:sz w:val="18"/>
              </w:rPr>
            </w:pPr>
          </w:p>
          <w:p w:rsidR="00453353" w:rsidRDefault="00453353"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53353" w:rsidRDefault="00453353" w:rsidP="00453353">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453353" w:rsidRDefault="00453353" w:rsidP="0019461B">
            <w:pPr>
              <w:pStyle w:val="TableParagraph"/>
              <w:spacing w:before="1"/>
              <w:rPr>
                <w:sz w:val="20"/>
              </w:rPr>
            </w:pPr>
            <w:r>
              <w:rPr>
                <w:sz w:val="20"/>
              </w:rPr>
              <w:t>Washington, DC</w:t>
            </w:r>
            <w:r>
              <w:rPr>
                <w:spacing w:val="-8"/>
                <w:sz w:val="20"/>
              </w:rPr>
              <w:t xml:space="preserve"> </w:t>
            </w:r>
            <w:r>
              <w:rPr>
                <w:sz w:val="20"/>
              </w:rPr>
              <w:t>20552</w:t>
            </w:r>
          </w:p>
          <w:p w:rsidR="00453353" w:rsidRDefault="00453353" w:rsidP="0019461B">
            <w:pPr>
              <w:pStyle w:val="TableParagraph"/>
              <w:spacing w:before="1"/>
              <w:ind w:left="0"/>
              <w:rPr>
                <w:b/>
                <w:sz w:val="20"/>
              </w:rPr>
            </w:pPr>
          </w:p>
          <w:p w:rsidR="00453353" w:rsidRDefault="00453353" w:rsidP="00453353">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53353" w:rsidRDefault="00453353" w:rsidP="0019461B">
            <w:pPr>
              <w:pStyle w:val="TableParagraph"/>
              <w:spacing w:line="229" w:lineRule="exact"/>
              <w:rPr>
                <w:sz w:val="20"/>
              </w:rPr>
            </w:pPr>
            <w:r>
              <w:rPr>
                <w:sz w:val="20"/>
              </w:rPr>
              <w:t>(877) 382-4357</w:t>
            </w:r>
          </w:p>
        </w:tc>
      </w:tr>
      <w:tr w:rsidR="00453353" w:rsidTr="0019461B">
        <w:trPr>
          <w:trHeight w:val="4454"/>
        </w:trPr>
        <w:tc>
          <w:tcPr>
            <w:tcW w:w="4783" w:type="dxa"/>
          </w:tcPr>
          <w:p w:rsidR="00453353" w:rsidRDefault="00453353" w:rsidP="0019461B">
            <w:pPr>
              <w:pStyle w:val="TableParagraph"/>
              <w:spacing w:before="43" w:line="229" w:lineRule="exact"/>
              <w:ind w:left="115"/>
              <w:rPr>
                <w:sz w:val="20"/>
              </w:rPr>
            </w:pPr>
            <w:r>
              <w:rPr>
                <w:sz w:val="20"/>
              </w:rPr>
              <w:t>2. To the extent not included in item 1 above:</w:t>
            </w:r>
          </w:p>
          <w:p w:rsidR="00453353" w:rsidRDefault="00453353" w:rsidP="00453353">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53353" w:rsidRDefault="00453353" w:rsidP="0019461B">
            <w:pPr>
              <w:pStyle w:val="TableParagraph"/>
              <w:ind w:left="0"/>
              <w:rPr>
                <w:b/>
              </w:rPr>
            </w:pPr>
          </w:p>
          <w:p w:rsidR="00453353" w:rsidRDefault="00453353" w:rsidP="0019461B">
            <w:pPr>
              <w:pStyle w:val="TableParagraph"/>
              <w:spacing w:before="1"/>
              <w:ind w:left="0"/>
              <w:rPr>
                <w:b/>
                <w:sz w:val="18"/>
              </w:rPr>
            </w:pPr>
          </w:p>
          <w:p w:rsidR="00453353" w:rsidRDefault="00453353" w:rsidP="00453353">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53353" w:rsidRDefault="00453353" w:rsidP="0019461B">
            <w:pPr>
              <w:pStyle w:val="TableParagraph"/>
              <w:spacing w:before="1"/>
              <w:ind w:left="0"/>
              <w:rPr>
                <w:b/>
                <w:sz w:val="20"/>
              </w:rPr>
            </w:pPr>
          </w:p>
          <w:p w:rsidR="00453353" w:rsidRDefault="00453353" w:rsidP="00453353">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53353" w:rsidRDefault="00453353" w:rsidP="0019461B">
            <w:pPr>
              <w:pStyle w:val="TableParagraph"/>
              <w:spacing w:before="11"/>
              <w:ind w:left="0"/>
              <w:rPr>
                <w:b/>
                <w:sz w:val="19"/>
              </w:rPr>
            </w:pPr>
          </w:p>
          <w:p w:rsidR="00453353" w:rsidRDefault="00453353" w:rsidP="00453353">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53353" w:rsidRDefault="00453353" w:rsidP="0019461B">
            <w:pPr>
              <w:pStyle w:val="TableParagraph"/>
              <w:spacing w:before="43"/>
              <w:ind w:right="2523"/>
              <w:rPr>
                <w:sz w:val="20"/>
              </w:rPr>
            </w:pPr>
            <w:r>
              <w:rPr>
                <w:sz w:val="20"/>
              </w:rPr>
              <w:t>a. Office of the Comptroller of the Currency Customer Assistance Group</w:t>
            </w:r>
          </w:p>
          <w:p w:rsidR="00453353" w:rsidRDefault="00453353" w:rsidP="0019461B">
            <w:pPr>
              <w:pStyle w:val="TableParagraph"/>
              <w:ind w:right="4472"/>
              <w:rPr>
                <w:sz w:val="20"/>
              </w:rPr>
            </w:pPr>
            <w:r>
              <w:rPr>
                <w:sz w:val="20"/>
              </w:rPr>
              <w:t>P.O. Box 53570 Houston, TX 77052</w:t>
            </w:r>
          </w:p>
          <w:p w:rsidR="00453353" w:rsidRDefault="00453353" w:rsidP="0019461B">
            <w:pPr>
              <w:pStyle w:val="TableParagraph"/>
              <w:ind w:left="0"/>
              <w:rPr>
                <w:b/>
                <w:sz w:val="20"/>
              </w:rPr>
            </w:pPr>
          </w:p>
          <w:p w:rsidR="00453353" w:rsidRDefault="00453353" w:rsidP="0019461B">
            <w:pPr>
              <w:pStyle w:val="TableParagraph"/>
              <w:rPr>
                <w:sz w:val="20"/>
              </w:rPr>
            </w:pPr>
            <w:r>
              <w:rPr>
                <w:sz w:val="20"/>
              </w:rPr>
              <w:t>b. Federal Reserve Consumer Help Center</w:t>
            </w:r>
          </w:p>
          <w:p w:rsidR="00453353" w:rsidRDefault="00453353" w:rsidP="0019461B">
            <w:pPr>
              <w:pStyle w:val="TableParagraph"/>
              <w:spacing w:before="1"/>
              <w:ind w:right="4094"/>
              <w:rPr>
                <w:sz w:val="20"/>
              </w:rPr>
            </w:pPr>
            <w:r>
              <w:rPr>
                <w:sz w:val="20"/>
              </w:rPr>
              <w:t>P.O. Box 1200 Minneapolis, MN 55480</w:t>
            </w:r>
          </w:p>
          <w:p w:rsidR="00453353" w:rsidRDefault="00453353" w:rsidP="0019461B">
            <w:pPr>
              <w:pStyle w:val="TableParagraph"/>
              <w:spacing w:before="10"/>
              <w:ind w:left="0"/>
              <w:rPr>
                <w:b/>
                <w:sz w:val="19"/>
              </w:rPr>
            </w:pPr>
          </w:p>
          <w:p w:rsidR="00453353" w:rsidRDefault="00453353" w:rsidP="00453353">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53353" w:rsidRDefault="00453353" w:rsidP="0019461B">
            <w:pPr>
              <w:pStyle w:val="TableParagraph"/>
              <w:spacing w:before="2"/>
              <w:ind w:right="3728"/>
              <w:rPr>
                <w:sz w:val="20"/>
              </w:rPr>
            </w:pPr>
            <w:r>
              <w:rPr>
                <w:sz w:val="20"/>
              </w:rPr>
              <w:t>1100 Walnut Street, Box #11 Kansas City, MO 64106</w:t>
            </w:r>
          </w:p>
          <w:p w:rsidR="00453353" w:rsidRDefault="00453353" w:rsidP="0019461B">
            <w:pPr>
              <w:pStyle w:val="TableParagraph"/>
              <w:spacing w:before="10"/>
              <w:ind w:left="0"/>
              <w:rPr>
                <w:b/>
                <w:sz w:val="19"/>
              </w:rPr>
            </w:pPr>
          </w:p>
          <w:p w:rsidR="00453353" w:rsidRDefault="00453353" w:rsidP="00453353">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453353" w:rsidRDefault="00453353" w:rsidP="0019461B">
            <w:pPr>
              <w:pStyle w:val="TableParagraph"/>
              <w:spacing w:before="1"/>
              <w:jc w:val="both"/>
              <w:rPr>
                <w:sz w:val="20"/>
              </w:rPr>
            </w:pPr>
            <w:r>
              <w:rPr>
                <w:sz w:val="20"/>
              </w:rPr>
              <w:t>Alexandria, VA 22314</w:t>
            </w:r>
          </w:p>
        </w:tc>
      </w:tr>
      <w:tr w:rsidR="00453353" w:rsidTr="0019461B">
        <w:trPr>
          <w:trHeight w:val="1007"/>
        </w:trPr>
        <w:tc>
          <w:tcPr>
            <w:tcW w:w="4783" w:type="dxa"/>
          </w:tcPr>
          <w:p w:rsidR="00453353" w:rsidRDefault="00453353" w:rsidP="0019461B">
            <w:pPr>
              <w:pStyle w:val="TableParagraph"/>
              <w:spacing w:before="43"/>
              <w:ind w:left="115"/>
              <w:rPr>
                <w:sz w:val="20"/>
              </w:rPr>
            </w:pPr>
            <w:r>
              <w:rPr>
                <w:sz w:val="20"/>
              </w:rPr>
              <w:t>3. Air carriers</w:t>
            </w:r>
          </w:p>
        </w:tc>
        <w:tc>
          <w:tcPr>
            <w:tcW w:w="6209" w:type="dxa"/>
          </w:tcPr>
          <w:p w:rsidR="00453353" w:rsidRDefault="00453353" w:rsidP="0019461B">
            <w:pPr>
              <w:pStyle w:val="TableParagraph"/>
              <w:spacing w:before="43"/>
              <w:ind w:right="1262"/>
              <w:rPr>
                <w:sz w:val="20"/>
              </w:rPr>
            </w:pPr>
            <w:r>
              <w:rPr>
                <w:sz w:val="20"/>
              </w:rPr>
              <w:t>Assistant General Counsel for Office of Aviation Protection Department of Transportation</w:t>
            </w:r>
          </w:p>
          <w:p w:rsidR="00453353" w:rsidRDefault="00453353" w:rsidP="0019461B">
            <w:pPr>
              <w:pStyle w:val="TableParagraph"/>
              <w:spacing w:before="1"/>
              <w:ind w:right="3734"/>
              <w:rPr>
                <w:sz w:val="20"/>
              </w:rPr>
            </w:pPr>
            <w:r>
              <w:rPr>
                <w:sz w:val="20"/>
              </w:rPr>
              <w:t>1200 New Jersey Avenue SE Washington, DC 20590</w:t>
            </w:r>
          </w:p>
        </w:tc>
      </w:tr>
      <w:tr w:rsidR="00453353" w:rsidTr="0019461B">
        <w:trPr>
          <w:trHeight w:val="1005"/>
        </w:trPr>
        <w:tc>
          <w:tcPr>
            <w:tcW w:w="4783" w:type="dxa"/>
          </w:tcPr>
          <w:p w:rsidR="00453353" w:rsidRDefault="00453353" w:rsidP="0019461B">
            <w:pPr>
              <w:pStyle w:val="TableParagraph"/>
              <w:spacing w:before="43"/>
              <w:ind w:left="115"/>
              <w:rPr>
                <w:sz w:val="20"/>
              </w:rPr>
            </w:pPr>
            <w:r>
              <w:rPr>
                <w:sz w:val="20"/>
              </w:rPr>
              <w:t>4. Creditors Subject to the Surface Transportation Board</w:t>
            </w:r>
          </w:p>
        </w:tc>
        <w:tc>
          <w:tcPr>
            <w:tcW w:w="6209" w:type="dxa"/>
          </w:tcPr>
          <w:p w:rsidR="00453353" w:rsidRDefault="00453353" w:rsidP="0019461B">
            <w:pPr>
              <w:pStyle w:val="TableParagraph"/>
              <w:spacing w:before="43"/>
              <w:ind w:right="607"/>
              <w:rPr>
                <w:sz w:val="20"/>
              </w:rPr>
            </w:pPr>
            <w:r>
              <w:rPr>
                <w:sz w:val="20"/>
              </w:rPr>
              <w:t>Office of Public Assistance, Governmental Affairs, and Compliance Surface Transportation Board</w:t>
            </w:r>
          </w:p>
          <w:p w:rsidR="00453353" w:rsidRDefault="00453353" w:rsidP="0019461B">
            <w:pPr>
              <w:pStyle w:val="TableParagraph"/>
              <w:ind w:right="4172" w:hanging="1"/>
              <w:rPr>
                <w:sz w:val="20"/>
              </w:rPr>
            </w:pPr>
            <w:r>
              <w:rPr>
                <w:sz w:val="20"/>
              </w:rPr>
              <w:t>395 E Street SW Washington, DC 20423</w:t>
            </w:r>
          </w:p>
        </w:tc>
      </w:tr>
      <w:tr w:rsidR="00453353" w:rsidTr="0019461B">
        <w:trPr>
          <w:trHeight w:val="546"/>
        </w:trPr>
        <w:tc>
          <w:tcPr>
            <w:tcW w:w="4783" w:type="dxa"/>
          </w:tcPr>
          <w:p w:rsidR="00453353" w:rsidRDefault="00453353" w:rsidP="0019461B">
            <w:pPr>
              <w:pStyle w:val="TableParagraph"/>
              <w:spacing w:before="43"/>
              <w:ind w:left="115" w:right="205"/>
              <w:rPr>
                <w:sz w:val="20"/>
              </w:rPr>
            </w:pPr>
            <w:r>
              <w:rPr>
                <w:sz w:val="20"/>
              </w:rPr>
              <w:t>5. Creditors Subject to the Packers and Stockyards Act, 1921</w:t>
            </w:r>
          </w:p>
        </w:tc>
        <w:tc>
          <w:tcPr>
            <w:tcW w:w="6209" w:type="dxa"/>
          </w:tcPr>
          <w:p w:rsidR="00453353" w:rsidRDefault="00453353" w:rsidP="0019461B">
            <w:pPr>
              <w:pStyle w:val="TableParagraph"/>
              <w:spacing w:before="43"/>
              <w:rPr>
                <w:sz w:val="20"/>
              </w:rPr>
            </w:pPr>
            <w:r>
              <w:rPr>
                <w:sz w:val="20"/>
              </w:rPr>
              <w:t>Nearest Packers and Stockyards Division Regional Office</w:t>
            </w:r>
          </w:p>
        </w:tc>
      </w:tr>
      <w:tr w:rsidR="00453353" w:rsidTr="0019461B">
        <w:trPr>
          <w:trHeight w:val="1005"/>
        </w:trPr>
        <w:tc>
          <w:tcPr>
            <w:tcW w:w="4783" w:type="dxa"/>
          </w:tcPr>
          <w:p w:rsidR="00453353" w:rsidRDefault="00453353" w:rsidP="0019461B">
            <w:pPr>
              <w:pStyle w:val="TableParagraph"/>
              <w:spacing w:before="43"/>
              <w:ind w:left="115"/>
              <w:rPr>
                <w:sz w:val="20"/>
              </w:rPr>
            </w:pPr>
            <w:r>
              <w:rPr>
                <w:sz w:val="20"/>
              </w:rPr>
              <w:t>6. Small Business Investment Companies</w:t>
            </w:r>
          </w:p>
        </w:tc>
        <w:tc>
          <w:tcPr>
            <w:tcW w:w="6209" w:type="dxa"/>
          </w:tcPr>
          <w:p w:rsidR="00453353" w:rsidRDefault="00453353" w:rsidP="0019461B">
            <w:pPr>
              <w:pStyle w:val="TableParagraph"/>
              <w:spacing w:before="43"/>
              <w:ind w:right="2046"/>
              <w:rPr>
                <w:sz w:val="20"/>
              </w:rPr>
            </w:pPr>
            <w:r>
              <w:rPr>
                <w:sz w:val="20"/>
              </w:rPr>
              <w:t>Associate Administrator, Office of Capital Access United States Small Business Administration</w:t>
            </w:r>
          </w:p>
          <w:p w:rsidR="00453353" w:rsidRDefault="00453353" w:rsidP="0019461B">
            <w:pPr>
              <w:pStyle w:val="TableParagraph"/>
              <w:spacing w:line="228" w:lineRule="exact"/>
              <w:rPr>
                <w:sz w:val="20"/>
              </w:rPr>
            </w:pPr>
            <w:r>
              <w:rPr>
                <w:sz w:val="20"/>
              </w:rPr>
              <w:t>409 Third Street SW, Suite 8200</w:t>
            </w:r>
          </w:p>
          <w:p w:rsidR="00453353" w:rsidRDefault="00453353" w:rsidP="0019461B">
            <w:pPr>
              <w:pStyle w:val="TableParagraph"/>
              <w:spacing w:before="1"/>
              <w:rPr>
                <w:sz w:val="20"/>
              </w:rPr>
            </w:pPr>
            <w:r>
              <w:rPr>
                <w:sz w:val="20"/>
              </w:rPr>
              <w:t>Washington, DC 20416</w:t>
            </w:r>
          </w:p>
        </w:tc>
      </w:tr>
      <w:tr w:rsidR="00453353" w:rsidTr="0019461B">
        <w:trPr>
          <w:trHeight w:val="774"/>
        </w:trPr>
        <w:tc>
          <w:tcPr>
            <w:tcW w:w="4783" w:type="dxa"/>
          </w:tcPr>
          <w:p w:rsidR="00453353" w:rsidRDefault="00453353" w:rsidP="0019461B">
            <w:pPr>
              <w:pStyle w:val="TableParagraph"/>
              <w:spacing w:before="43"/>
              <w:ind w:left="115"/>
              <w:rPr>
                <w:sz w:val="20"/>
              </w:rPr>
            </w:pPr>
            <w:r>
              <w:rPr>
                <w:sz w:val="20"/>
              </w:rPr>
              <w:t>7. Brokers and Dealers</w:t>
            </w:r>
          </w:p>
        </w:tc>
        <w:tc>
          <w:tcPr>
            <w:tcW w:w="6209" w:type="dxa"/>
          </w:tcPr>
          <w:p w:rsidR="00453353" w:rsidRDefault="00453353" w:rsidP="0019461B">
            <w:pPr>
              <w:pStyle w:val="TableParagraph"/>
              <w:spacing w:before="43"/>
              <w:ind w:right="3039"/>
              <w:rPr>
                <w:sz w:val="20"/>
              </w:rPr>
            </w:pPr>
            <w:r>
              <w:rPr>
                <w:sz w:val="20"/>
              </w:rPr>
              <w:t>Securities and Exchange Commission 100 F Street NE</w:t>
            </w:r>
          </w:p>
          <w:p w:rsidR="00453353" w:rsidRDefault="00453353" w:rsidP="0019461B">
            <w:pPr>
              <w:pStyle w:val="TableParagraph"/>
              <w:spacing w:before="1"/>
              <w:rPr>
                <w:sz w:val="20"/>
              </w:rPr>
            </w:pPr>
            <w:r>
              <w:rPr>
                <w:sz w:val="20"/>
              </w:rPr>
              <w:t>Washington, DC 20549</w:t>
            </w:r>
          </w:p>
        </w:tc>
      </w:tr>
      <w:tr w:rsidR="00453353" w:rsidTr="0019461B">
        <w:trPr>
          <w:trHeight w:val="777"/>
        </w:trPr>
        <w:tc>
          <w:tcPr>
            <w:tcW w:w="4783" w:type="dxa"/>
          </w:tcPr>
          <w:p w:rsidR="00453353" w:rsidRDefault="00453353" w:rsidP="0019461B">
            <w:pPr>
              <w:pStyle w:val="TableParagraph"/>
              <w:spacing w:before="43"/>
              <w:ind w:left="115" w:right="577"/>
              <w:rPr>
                <w:sz w:val="20"/>
              </w:rPr>
            </w:pPr>
            <w:r>
              <w:rPr>
                <w:sz w:val="20"/>
              </w:rPr>
              <w:t>8. Institutions that are members of the Farm Credit System</w:t>
            </w:r>
          </w:p>
        </w:tc>
        <w:tc>
          <w:tcPr>
            <w:tcW w:w="6209" w:type="dxa"/>
          </w:tcPr>
          <w:p w:rsidR="00453353" w:rsidRDefault="00453353" w:rsidP="0019461B">
            <w:pPr>
              <w:pStyle w:val="TableParagraph"/>
              <w:spacing w:before="43"/>
              <w:ind w:right="3833"/>
              <w:rPr>
                <w:sz w:val="20"/>
              </w:rPr>
            </w:pPr>
            <w:r>
              <w:rPr>
                <w:sz w:val="20"/>
              </w:rPr>
              <w:t>Farm Credit Administration 1501 Farm Credit Drive McLean, VA 22102-5090</w:t>
            </w:r>
          </w:p>
        </w:tc>
      </w:tr>
      <w:tr w:rsidR="00453353" w:rsidTr="0019461B">
        <w:trPr>
          <w:trHeight w:val="1235"/>
        </w:trPr>
        <w:tc>
          <w:tcPr>
            <w:tcW w:w="4783" w:type="dxa"/>
          </w:tcPr>
          <w:p w:rsidR="00453353" w:rsidRDefault="00453353" w:rsidP="0019461B">
            <w:pPr>
              <w:pStyle w:val="TableParagraph"/>
              <w:spacing w:before="43"/>
              <w:ind w:left="115" w:right="844"/>
              <w:rPr>
                <w:sz w:val="20"/>
              </w:rPr>
            </w:pPr>
            <w:r>
              <w:rPr>
                <w:sz w:val="20"/>
              </w:rPr>
              <w:t>9. Retailers, Finance Companies, and All Other Creditors Not Listed Above</w:t>
            </w:r>
          </w:p>
        </w:tc>
        <w:tc>
          <w:tcPr>
            <w:tcW w:w="6209" w:type="dxa"/>
          </w:tcPr>
          <w:p w:rsidR="00453353" w:rsidRDefault="00453353" w:rsidP="0019461B">
            <w:pPr>
              <w:pStyle w:val="TableParagraph"/>
              <w:spacing w:before="43"/>
              <w:ind w:right="3595"/>
              <w:rPr>
                <w:sz w:val="20"/>
              </w:rPr>
            </w:pPr>
            <w:r>
              <w:rPr>
                <w:sz w:val="20"/>
              </w:rPr>
              <w:t>Federal Trade Commission Consumer Response Center 600 Pennsylvania Avenue NW Washington, DC 20580</w:t>
            </w:r>
          </w:p>
          <w:p w:rsidR="00453353" w:rsidRDefault="00453353" w:rsidP="0019461B">
            <w:pPr>
              <w:pStyle w:val="TableParagraph"/>
              <w:spacing w:line="229" w:lineRule="exact"/>
              <w:rPr>
                <w:sz w:val="20"/>
              </w:rPr>
            </w:pPr>
            <w:r>
              <w:rPr>
                <w:sz w:val="20"/>
              </w:rPr>
              <w:t>(877) 382-4357</w:t>
            </w:r>
          </w:p>
        </w:tc>
      </w:tr>
    </w:tbl>
    <w:p w:rsidR="00B61367" w:rsidRPr="00B61367" w:rsidRDefault="00B61367" w:rsidP="00B61367">
      <w:pPr>
        <w:widowControl w:val="0"/>
        <w:autoSpaceDE w:val="0"/>
        <w:autoSpaceDN w:val="0"/>
        <w:rPr>
          <w:rFonts w:ascii="Times New Roman" w:hAnsi="Times New Roman"/>
          <w:sz w:val="22"/>
          <w:szCs w:val="22"/>
          <w:lang w:bidi="en-US"/>
        </w:rPr>
      </w:pPr>
      <w:bookmarkStart w:id="0" w:name="_GoBack"/>
      <w:bookmarkEnd w:id="0"/>
    </w:p>
    <w:sectPr w:rsidR="00B61367" w:rsidRPr="00B61367">
      <w:footerReference w:type="default" r:id="rId19"/>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6E" w:rsidRDefault="0056476E" w:rsidP="009421AA">
      <w:r>
        <w:separator/>
      </w:r>
    </w:p>
  </w:endnote>
  <w:endnote w:type="continuationSeparator" w:id="0">
    <w:p w:rsidR="0056476E" w:rsidRDefault="0056476E"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A2" w:rsidRDefault="00714AA2">
    <w:pPr>
      <w:pStyle w:val="Footer"/>
    </w:pPr>
    <w:r>
      <w:t xml:space="preserve">Version </w:t>
    </w:r>
    <w:r w:rsidR="00453353">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353" w:rsidRDefault="00453353">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453353" w:rsidRDefault="00453353">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367" w:rsidRDefault="00453353">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B61367" w:rsidRDefault="00B61367">
                <w:pPr>
                  <w:pStyle w:val="BodyText"/>
                  <w:spacing w:before="10"/>
                  <w:ind w:left="40"/>
                </w:pPr>
                <w:r>
                  <w:fldChar w:fldCharType="begin"/>
                </w:r>
                <w:r>
                  <w:instrText xml:space="preserve"> PAGE </w:instrText>
                </w:r>
                <w:r>
                  <w:fldChar w:fldCharType="separate"/>
                </w:r>
                <w:r w:rsidR="00453353">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6E" w:rsidRDefault="0056476E" w:rsidP="009421AA">
      <w:r>
        <w:separator/>
      </w:r>
    </w:p>
  </w:footnote>
  <w:footnote w:type="continuationSeparator" w:id="0">
    <w:p w:rsidR="0056476E" w:rsidRDefault="0056476E"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A2" w:rsidRDefault="00714AA2">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52334562"/>
    <w:multiLevelType w:val="hybridMultilevel"/>
    <w:tmpl w:val="298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8"/>
  </w:num>
  <w:num w:numId="9">
    <w:abstractNumId w:val="6"/>
  </w:num>
  <w:num w:numId="10">
    <w:abstractNumId w:val="10"/>
  </w:num>
  <w:num w:numId="11">
    <w:abstractNumId w:val="13"/>
  </w:num>
  <w:num w:numId="12">
    <w:abstractNumId w:val="5"/>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1265"/>
    <w:rsid w:val="00116AD0"/>
    <w:rsid w:val="001365B5"/>
    <w:rsid w:val="00173399"/>
    <w:rsid w:val="0017354B"/>
    <w:rsid w:val="001832C1"/>
    <w:rsid w:val="00195713"/>
    <w:rsid w:val="001C2BF9"/>
    <w:rsid w:val="001F1EC5"/>
    <w:rsid w:val="001F2F08"/>
    <w:rsid w:val="00224D9D"/>
    <w:rsid w:val="00297EC9"/>
    <w:rsid w:val="003712FA"/>
    <w:rsid w:val="00393303"/>
    <w:rsid w:val="003B66FD"/>
    <w:rsid w:val="003E3981"/>
    <w:rsid w:val="003F5C0D"/>
    <w:rsid w:val="004042CC"/>
    <w:rsid w:val="0043455B"/>
    <w:rsid w:val="0045299C"/>
    <w:rsid w:val="00453353"/>
    <w:rsid w:val="00471AE9"/>
    <w:rsid w:val="00487EEF"/>
    <w:rsid w:val="004D0029"/>
    <w:rsid w:val="004D2A87"/>
    <w:rsid w:val="004D3F7D"/>
    <w:rsid w:val="004E1C22"/>
    <w:rsid w:val="004E1E9D"/>
    <w:rsid w:val="005336E8"/>
    <w:rsid w:val="00553E88"/>
    <w:rsid w:val="0056476E"/>
    <w:rsid w:val="00575DD3"/>
    <w:rsid w:val="00577107"/>
    <w:rsid w:val="005857C3"/>
    <w:rsid w:val="00597D46"/>
    <w:rsid w:val="005A39E0"/>
    <w:rsid w:val="005D30E0"/>
    <w:rsid w:val="005D3E71"/>
    <w:rsid w:val="005D69FA"/>
    <w:rsid w:val="0064604E"/>
    <w:rsid w:val="006508CA"/>
    <w:rsid w:val="00664767"/>
    <w:rsid w:val="006A6562"/>
    <w:rsid w:val="006F2EE9"/>
    <w:rsid w:val="00714AA2"/>
    <w:rsid w:val="00733B49"/>
    <w:rsid w:val="0073756E"/>
    <w:rsid w:val="007422C7"/>
    <w:rsid w:val="007437DC"/>
    <w:rsid w:val="007642DC"/>
    <w:rsid w:val="007D4315"/>
    <w:rsid w:val="007D5974"/>
    <w:rsid w:val="007E5D59"/>
    <w:rsid w:val="008504C8"/>
    <w:rsid w:val="008567CA"/>
    <w:rsid w:val="008C0CDB"/>
    <w:rsid w:val="009421AA"/>
    <w:rsid w:val="00953471"/>
    <w:rsid w:val="00955CDF"/>
    <w:rsid w:val="00963490"/>
    <w:rsid w:val="00966926"/>
    <w:rsid w:val="00996F39"/>
    <w:rsid w:val="009D0FD7"/>
    <w:rsid w:val="009E2D56"/>
    <w:rsid w:val="009E6607"/>
    <w:rsid w:val="00A12A20"/>
    <w:rsid w:val="00A20884"/>
    <w:rsid w:val="00A27993"/>
    <w:rsid w:val="00A31980"/>
    <w:rsid w:val="00AA2561"/>
    <w:rsid w:val="00AA31FC"/>
    <w:rsid w:val="00AD785F"/>
    <w:rsid w:val="00AE6441"/>
    <w:rsid w:val="00AF6529"/>
    <w:rsid w:val="00B17A6C"/>
    <w:rsid w:val="00B61367"/>
    <w:rsid w:val="00B8510A"/>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E7F0E"/>
    <w:rsid w:val="00DF0716"/>
    <w:rsid w:val="00E04B1B"/>
    <w:rsid w:val="00E115E5"/>
    <w:rsid w:val="00E168C8"/>
    <w:rsid w:val="00E6415F"/>
    <w:rsid w:val="00E66943"/>
    <w:rsid w:val="00E72C92"/>
    <w:rsid w:val="00E94C2F"/>
    <w:rsid w:val="00EA3FE2"/>
    <w:rsid w:val="00EE252B"/>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11110"/>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customStyle="1" w:styleId="Default">
    <w:name w:val="Default"/>
    <w:rsid w:val="00DE7F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73756E"/>
    <w:rPr>
      <w:color w:val="800080" w:themeColor="followedHyperlink"/>
      <w:u w:val="single"/>
    </w:rPr>
  </w:style>
  <w:style w:type="paragraph" w:styleId="BodyText">
    <w:name w:val="Body Text"/>
    <w:basedOn w:val="Normal"/>
    <w:link w:val="BodyTextChar"/>
    <w:uiPriority w:val="1"/>
    <w:qFormat/>
    <w:rsid w:val="006508CA"/>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6508CA"/>
    <w:rPr>
      <w:rFonts w:ascii="Times New Roman" w:eastAsiaTheme="minorEastAsia" w:hAnsi="Times New Roman" w:cs="Times New Roman"/>
      <w:sz w:val="24"/>
      <w:szCs w:val="24"/>
    </w:rPr>
  </w:style>
  <w:style w:type="paragraph" w:styleId="ListParagraph">
    <w:name w:val="List Paragraph"/>
    <w:basedOn w:val="Normal"/>
    <w:uiPriority w:val="1"/>
    <w:qFormat/>
    <w:rsid w:val="006508CA"/>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6508CA"/>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tg.wa.gov/consumer-issues" TargetMode="Externa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13</cp:revision>
  <dcterms:created xsi:type="dcterms:W3CDTF">2018-05-29T18:53:00Z</dcterms:created>
  <dcterms:modified xsi:type="dcterms:W3CDTF">2023-03-24T13:59:00Z</dcterms:modified>
</cp:coreProperties>
</file>