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277655">
        <w:rPr>
          <w:u w:val="single"/>
        </w:rPr>
        <w:t xml:space="preserve"> COLORADO</w:t>
      </w:r>
      <w:bookmarkStart w:id="0" w:name="_GoBack"/>
      <w:bookmarkEnd w:id="0"/>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información en español, visite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D42EB8" w:rsidRDefault="00D42EB8">
      <w:pPr>
        <w:spacing w:after="200" w:line="276" w:lineRule="auto"/>
        <w:sectPr w:rsidR="00D42EB8">
          <w:pgSz w:w="12240" w:h="15840"/>
          <w:pgMar w:top="720" w:right="600" w:bottom="1180" w:left="420" w:header="0" w:footer="983" w:gutter="0"/>
          <w:cols w:space="720"/>
        </w:sectPr>
      </w:pPr>
      <w:r>
        <w:br w:type="page"/>
      </w:r>
    </w:p>
    <w:p w:rsidR="00D42EB8" w:rsidRDefault="00D42EB8" w:rsidP="00D42EB8">
      <w:pPr>
        <w:kinsoku w:val="0"/>
        <w:overflowPunct w:val="0"/>
        <w:autoSpaceDE w:val="0"/>
        <w:autoSpaceDN w:val="0"/>
        <w:adjustRightInd w:val="0"/>
        <w:spacing w:line="266" w:lineRule="exact"/>
        <w:ind w:left="2080" w:right="2080"/>
        <w:jc w:val="center"/>
        <w:rPr>
          <w:rFonts w:ascii="Times New Roman" w:eastAsiaTheme="minorHAnsi" w:hAnsi="Times New Roman"/>
          <w:b/>
          <w:bCs/>
        </w:rPr>
      </w:pPr>
      <w:r w:rsidRPr="00D42EB8">
        <w:rPr>
          <w:rFonts w:ascii="Times New Roman" w:eastAsiaTheme="minorHAnsi" w:hAnsi="Times New Roman"/>
          <w:b/>
          <w:bCs/>
        </w:rPr>
        <w:lastRenderedPageBreak/>
        <w:t>Statement of Consumer Rights under Colorado Law</w:t>
      </w:r>
    </w:p>
    <w:p w:rsidR="00D42EB8" w:rsidRPr="00D42EB8" w:rsidRDefault="00D42EB8" w:rsidP="00D42EB8">
      <w:pPr>
        <w:kinsoku w:val="0"/>
        <w:overflowPunct w:val="0"/>
        <w:autoSpaceDE w:val="0"/>
        <w:autoSpaceDN w:val="0"/>
        <w:adjustRightInd w:val="0"/>
        <w:spacing w:line="266" w:lineRule="exact"/>
        <w:ind w:left="2080" w:right="2080"/>
        <w:jc w:val="center"/>
        <w:rPr>
          <w:rFonts w:ascii="Times New Roman" w:eastAsiaTheme="minorHAnsi" w:hAnsi="Times New Roman"/>
          <w:b/>
          <w:bCs/>
        </w:rPr>
      </w:pPr>
    </w:p>
    <w:p w:rsidR="00D42EB8" w:rsidRPr="00D42EB8" w:rsidRDefault="00D42EB8" w:rsidP="00D42EB8">
      <w:pPr>
        <w:kinsoku w:val="0"/>
        <w:overflowPunct w:val="0"/>
        <w:autoSpaceDE w:val="0"/>
        <w:autoSpaceDN w:val="0"/>
        <w:adjustRightInd w:val="0"/>
        <w:spacing w:before="65"/>
        <w:ind w:left="40"/>
        <w:rPr>
          <w:rFonts w:ascii="Times New Roman" w:eastAsiaTheme="minorHAnsi" w:hAnsi="Times New Roman"/>
        </w:rPr>
      </w:pPr>
      <w:r w:rsidRPr="00D42EB8">
        <w:rPr>
          <w:rFonts w:ascii="Times New Roman" w:eastAsiaTheme="minorHAnsi" w:hAnsi="Times New Roman"/>
        </w:rPr>
        <w:t>STATE CONSUMERS HAVE THE RIGHT TO OBTAIN A SECURITY FREEZE</w:t>
      </w:r>
    </w:p>
    <w:p w:rsidR="00D42EB8" w:rsidRPr="00D42EB8" w:rsidRDefault="00D42EB8" w:rsidP="00D42EB8">
      <w:pPr>
        <w:kinsoku w:val="0"/>
        <w:overflowPunct w:val="0"/>
        <w:autoSpaceDE w:val="0"/>
        <w:autoSpaceDN w:val="0"/>
        <w:adjustRightInd w:val="0"/>
        <w:spacing w:before="180" w:line="259" w:lineRule="auto"/>
        <w:ind w:left="40" w:right="230"/>
        <w:rPr>
          <w:rFonts w:ascii="Times New Roman" w:eastAsiaTheme="minorHAnsi" w:hAnsi="Times New Roman"/>
        </w:rPr>
      </w:pPr>
      <w:r w:rsidRPr="00D42EB8">
        <w:rPr>
          <w:rFonts w:ascii="Times New Roman" w:eastAsiaTheme="minorHAnsi" w:hAnsi="Times New Roman"/>
        </w:rPr>
        <w:t>You may obtain a security freeze on your consumer report to protect your privacy and ensure that credit is not granted in your name without your knowledge, except as provided by law. You have a right to place a security freeze on your consumer report to prohibit a consumer reporting agency from releasing any information in your consumer report without your express authorization or approval, except as the law allows.</w:t>
      </w:r>
    </w:p>
    <w:p w:rsidR="00D42EB8" w:rsidRPr="00D42EB8" w:rsidRDefault="00D42EB8" w:rsidP="00D42EB8">
      <w:pPr>
        <w:kinsoku w:val="0"/>
        <w:overflowPunct w:val="0"/>
        <w:autoSpaceDE w:val="0"/>
        <w:autoSpaceDN w:val="0"/>
        <w:adjustRightInd w:val="0"/>
        <w:spacing w:before="158" w:line="259" w:lineRule="auto"/>
        <w:ind w:left="40" w:right="123"/>
        <w:rPr>
          <w:rFonts w:ascii="Times New Roman" w:eastAsiaTheme="minorHAnsi" w:hAnsi="Times New Roman"/>
        </w:rPr>
      </w:pPr>
      <w:r w:rsidRPr="00D42EB8">
        <w:rPr>
          <w:rFonts w:ascii="Times New Roman" w:eastAsiaTheme="minorHAnsi" w:hAnsi="Times New Roman"/>
        </w:rPr>
        <w:t>You will not be initially charged to place a security freeze on your consumer report. However, you will be charged a fee of no more than ten dollars to temporarily lift the freeze for a period of time, to permanently remove the freeze from your consumer report, or when you make a subsequent request for a freeze to be placed on your consumer report. As well, you may be charged a fee of no more than twelve dollars to temporarily lift the freeze for a specific party.</w:t>
      </w:r>
    </w:p>
    <w:p w:rsidR="00D42EB8" w:rsidRPr="00D42EB8" w:rsidRDefault="00D42EB8" w:rsidP="00D42EB8">
      <w:pPr>
        <w:kinsoku w:val="0"/>
        <w:overflowPunct w:val="0"/>
        <w:autoSpaceDE w:val="0"/>
        <w:autoSpaceDN w:val="0"/>
        <w:adjustRightInd w:val="0"/>
        <w:spacing w:before="161" w:line="259" w:lineRule="auto"/>
        <w:ind w:left="40" w:right="123"/>
        <w:rPr>
          <w:rFonts w:ascii="Times New Roman" w:eastAsiaTheme="minorHAnsi" w:hAnsi="Times New Roman"/>
        </w:rPr>
      </w:pPr>
      <w:r w:rsidRPr="00D42EB8">
        <w:rPr>
          <w:rFonts w:ascii="Times New Roman" w:eastAsiaTheme="minorHAnsi" w:hAnsi="Times New Roman"/>
        </w:rPr>
        <w:t>The security freeze is designed to prevent credit, loans, and services from being approved in your name without your consent. When you place a security freeze on your consumer report, within five business days you will be provided procedures for the temporary release of your consumer report to a specific party or parties or for a period of time after the security freeze is in place. To provide that authorization, you must contact the consumer reporting agency and provide the proper information regarding the third party or parties who are to receive the consumer report or the period of time for which the report shall be available to users of the consumer report.</w:t>
      </w:r>
    </w:p>
    <w:p w:rsidR="00D42EB8" w:rsidRPr="00D42EB8" w:rsidRDefault="00D42EB8" w:rsidP="00D42EB8">
      <w:pPr>
        <w:kinsoku w:val="0"/>
        <w:overflowPunct w:val="0"/>
        <w:autoSpaceDE w:val="0"/>
        <w:autoSpaceDN w:val="0"/>
        <w:adjustRightInd w:val="0"/>
        <w:spacing w:before="158" w:line="259" w:lineRule="auto"/>
        <w:ind w:left="40" w:right="230"/>
        <w:rPr>
          <w:rFonts w:ascii="Times New Roman" w:eastAsiaTheme="minorHAnsi" w:hAnsi="Times New Roman"/>
        </w:rPr>
      </w:pPr>
      <w:r w:rsidRPr="00D42EB8">
        <w:rPr>
          <w:rFonts w:ascii="Times New Roman" w:eastAsiaTheme="minorHAnsi" w:hAnsi="Times New Roman"/>
        </w:rPr>
        <w:t>A consumer reporting agency that receives a request from a consumer to temporarily lift a security freeze on a consumer report shall comply with the request no later than three business days after receiving the request.</w:t>
      </w:r>
    </w:p>
    <w:p w:rsidR="00D42EB8" w:rsidRPr="00D42EB8" w:rsidRDefault="00D42EB8" w:rsidP="00D42EB8">
      <w:pPr>
        <w:kinsoku w:val="0"/>
        <w:overflowPunct w:val="0"/>
        <w:autoSpaceDE w:val="0"/>
        <w:autoSpaceDN w:val="0"/>
        <w:adjustRightInd w:val="0"/>
        <w:spacing w:before="160" w:line="259" w:lineRule="auto"/>
        <w:ind w:left="40" w:right="230"/>
        <w:rPr>
          <w:rFonts w:ascii="Times New Roman" w:eastAsiaTheme="minorHAnsi" w:hAnsi="Times New Roman"/>
        </w:rPr>
      </w:pPr>
      <w:r w:rsidRPr="00D42EB8">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D42EB8" w:rsidRPr="00D42EB8" w:rsidRDefault="00D42EB8" w:rsidP="00D42EB8">
      <w:pPr>
        <w:kinsoku w:val="0"/>
        <w:overflowPunct w:val="0"/>
        <w:autoSpaceDE w:val="0"/>
        <w:autoSpaceDN w:val="0"/>
        <w:adjustRightInd w:val="0"/>
        <w:spacing w:before="159" w:line="259" w:lineRule="auto"/>
        <w:ind w:left="40" w:right="182"/>
        <w:rPr>
          <w:rFonts w:ascii="Times New Roman" w:eastAsiaTheme="minorHAnsi" w:hAnsi="Times New Roman"/>
        </w:rPr>
      </w:pPr>
      <w:r w:rsidRPr="00D42EB8">
        <w:rPr>
          <w:rFonts w:ascii="Times New Roman" w:eastAsiaTheme="minorHAnsi" w:hAnsi="Times New Roman"/>
        </w:rPr>
        <w:t>You should be aware that using a security freeze to take control over who gains access to the personal and financial information in your consumer report may delay, interfere with, or prohibit the timely approval of any subsequent request or application you make regarding new loans, credit, mortgage, insurance, government services or payments, rental housing, employment, investment, license, cellular phone, utilities, digital signature, internet credit card transaction, or other services, including an extension of credit at the point of sale. You should plan ahead and lift a security freeze either completely if you are shopping around, or specifically for a certain creditor a few days before actually applying for new credit.</w:t>
      </w:r>
    </w:p>
    <w:p w:rsidR="00D42EB8" w:rsidRPr="00D42EB8" w:rsidRDefault="00D42EB8" w:rsidP="00D42EB8">
      <w:pPr>
        <w:kinsoku w:val="0"/>
        <w:overflowPunct w:val="0"/>
        <w:autoSpaceDE w:val="0"/>
        <w:autoSpaceDN w:val="0"/>
        <w:adjustRightInd w:val="0"/>
        <w:spacing w:before="157" w:line="259" w:lineRule="auto"/>
        <w:ind w:left="40"/>
        <w:rPr>
          <w:rFonts w:ascii="Times New Roman" w:eastAsiaTheme="minorHAnsi" w:hAnsi="Times New Roman"/>
        </w:rPr>
      </w:pPr>
      <w:r w:rsidRPr="00D42EB8">
        <w:rPr>
          <w:rFonts w:ascii="Times New Roman" w:eastAsiaTheme="minorHAnsi" w:hAnsi="Times New Roman"/>
        </w:rPr>
        <w:t>You have the right to bring a civil action or submit to binding arbitration against a consumer reporting agency to enforce an obligation under the security freeze law after following specified</w:t>
      </w:r>
    </w:p>
    <w:p w:rsidR="00EC66D8" w:rsidRPr="00D42EB8" w:rsidRDefault="00D42EB8" w:rsidP="00D42EB8">
      <w:pPr>
        <w:kinsoku w:val="0"/>
        <w:overflowPunct w:val="0"/>
        <w:autoSpaceDE w:val="0"/>
        <w:autoSpaceDN w:val="0"/>
        <w:adjustRightInd w:val="0"/>
        <w:ind w:left="40"/>
        <w:rPr>
          <w:rFonts w:ascii="Times New Roman" w:eastAsiaTheme="minorHAnsi" w:hAnsi="Times New Roman"/>
        </w:rPr>
      </w:pPr>
      <w:r w:rsidRPr="00D42EB8">
        <w:rPr>
          <w:rFonts w:ascii="Times New Roman" w:eastAsiaTheme="minorHAnsi" w:hAnsi="Times New Roman"/>
        </w:rPr>
        <w:t>dispute procedures and having received the necessary notice.</w:t>
      </w:r>
    </w:p>
    <w:sectPr w:rsidR="00EC66D8" w:rsidRPr="00D42EB8" w:rsidSect="00D42EB8">
      <w:pgSz w:w="12240" w:h="15840"/>
      <w:pgMar w:top="136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D42EB8">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1B05E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27765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277655">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B05E6"/>
    <w:rsid w:val="001C2BF9"/>
    <w:rsid w:val="001F1EC5"/>
    <w:rsid w:val="0021043E"/>
    <w:rsid w:val="00224D9D"/>
    <w:rsid w:val="00277655"/>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2EB8"/>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D27BC8"/>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2022-10-19T17:18:00Z</dcterms:created>
  <dcterms:modified xsi:type="dcterms:W3CDTF">2022-10-19T17:32:00Z</dcterms:modified>
</cp:coreProperties>
</file>