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515820" w:rsidRDefault="00F951C3" w:rsidP="00F951C3">
      <w:pPr>
        <w:keepNext/>
        <w:keepLines/>
        <w:ind w:left="720"/>
        <w:jc w:val="center"/>
        <w:rPr>
          <w:highlight w:val="yellow"/>
          <w:u w:val="single"/>
        </w:rPr>
      </w:pPr>
      <w:r w:rsidRPr="00515820">
        <w:rPr>
          <w:u w:val="single"/>
        </w:rPr>
        <w:t>SAMPLE ADVERSE ACTION NOTIFICATION</w:t>
      </w:r>
      <w:r w:rsidR="00A36E16" w:rsidRPr="00515820">
        <w:rPr>
          <w:u w:val="single"/>
        </w:rPr>
        <w:t xml:space="preserve"> </w:t>
      </w:r>
      <w:r w:rsidR="00515820">
        <w:rPr>
          <w:u w:val="single"/>
        </w:rPr>
        <w:t>AUSTIN, TEXAS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515820" w:rsidRDefault="007A491C" w:rsidP="007A491C">
      <w:pPr>
        <w:rPr>
          <w:b/>
        </w:rPr>
      </w:pPr>
      <w:r w:rsidRPr="00515820">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515820" w:rsidRDefault="007A491C" w:rsidP="007A491C">
      <w:r w:rsidRPr="007A491C">
        <w:t>Enclosures:</w:t>
      </w:r>
      <w:r w:rsidRPr="007A491C">
        <w:tab/>
      </w:r>
      <w:r w:rsidRPr="007A491C">
        <w:br/>
        <w:t>A Summar</w:t>
      </w:r>
      <w:r>
        <w:t>y of Your Rights Under the FCRA</w:t>
      </w:r>
    </w:p>
    <w:p w:rsidR="00690703" w:rsidRDefault="00515820">
      <w:pPr>
        <w:spacing w:after="200" w:line="276" w:lineRule="auto"/>
        <w:sectPr w:rsidR="00690703"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8A3407" w:rsidRDefault="008A3407" w:rsidP="008A340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A3407" w:rsidRDefault="008A3407" w:rsidP="008A3407">
      <w:pPr>
        <w:pStyle w:val="BodyText"/>
        <w:spacing w:before="1"/>
        <w:rPr>
          <w:i/>
        </w:rPr>
      </w:pPr>
    </w:p>
    <w:p w:rsidR="008A3407" w:rsidRDefault="008A3407" w:rsidP="008A3407">
      <w:pPr>
        <w:ind w:left="1446" w:right="1265"/>
        <w:jc w:val="center"/>
        <w:rPr>
          <w:b/>
          <w:sz w:val="28"/>
        </w:rPr>
      </w:pPr>
      <w:r>
        <w:rPr>
          <w:b/>
          <w:sz w:val="28"/>
        </w:rPr>
        <w:t>A Summary of Your Rights Under the Fair Credit Reporting Act</w:t>
      </w:r>
    </w:p>
    <w:p w:rsidR="008A3407" w:rsidRDefault="008A3407" w:rsidP="008A3407">
      <w:pPr>
        <w:pStyle w:val="BodyText"/>
        <w:spacing w:before="9"/>
        <w:rPr>
          <w:b/>
          <w:sz w:val="27"/>
        </w:rPr>
      </w:pPr>
    </w:p>
    <w:p w:rsidR="008A3407" w:rsidRDefault="008A3407" w:rsidP="008A340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A3407" w:rsidRDefault="008A3407" w:rsidP="008A3407">
      <w:pPr>
        <w:pStyle w:val="BodyText"/>
        <w:spacing w:before="11"/>
        <w:rPr>
          <w:b/>
          <w:sz w:val="23"/>
        </w:rPr>
      </w:pPr>
    </w:p>
    <w:p w:rsidR="008A3407" w:rsidRDefault="008A3407" w:rsidP="008A3407">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A3407" w:rsidRDefault="008A3407" w:rsidP="008A3407">
      <w:pPr>
        <w:pStyle w:val="BodyText"/>
        <w:spacing w:before="2"/>
        <w:rPr>
          <w:sz w:val="25"/>
        </w:rPr>
      </w:pPr>
    </w:p>
    <w:p w:rsidR="008A3407" w:rsidRDefault="008A3407" w:rsidP="008A3407">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A3407" w:rsidRDefault="008A3407" w:rsidP="008A3407">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8A3407" w:rsidRDefault="008A3407" w:rsidP="008A3407">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8A3407" w:rsidRDefault="008A3407" w:rsidP="008A3407">
      <w:pPr>
        <w:pStyle w:val="ListParagraph"/>
        <w:numPr>
          <w:ilvl w:val="1"/>
          <w:numId w:val="15"/>
        </w:numPr>
        <w:tabs>
          <w:tab w:val="left" w:pos="2460"/>
        </w:tabs>
        <w:adjustRightInd/>
        <w:spacing w:line="276" w:lineRule="exact"/>
      </w:pPr>
      <w:r>
        <w:t>you are on public</w:t>
      </w:r>
      <w:r>
        <w:rPr>
          <w:spacing w:val="-3"/>
        </w:rPr>
        <w:t xml:space="preserve"> </w:t>
      </w:r>
      <w:r>
        <w:t>assistance;</w:t>
      </w:r>
    </w:p>
    <w:p w:rsidR="008A3407" w:rsidRDefault="008A3407" w:rsidP="008A3407">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8A3407" w:rsidRDefault="008A3407" w:rsidP="008A3407">
      <w:pPr>
        <w:pStyle w:val="BodyText"/>
        <w:spacing w:before="2"/>
        <w:rPr>
          <w:sz w:val="22"/>
        </w:rPr>
      </w:pPr>
    </w:p>
    <w:p w:rsidR="008A3407" w:rsidRDefault="008A3407" w:rsidP="008A340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A3407" w:rsidRDefault="008A3407" w:rsidP="008A3407">
      <w:pPr>
        <w:sectPr w:rsidR="008A3407" w:rsidSect="008A3407">
          <w:footerReference w:type="default" r:id="rId14"/>
          <w:pgSz w:w="12240" w:h="15840"/>
          <w:pgMar w:top="1360" w:right="600" w:bottom="1180" w:left="420" w:header="720" w:footer="983" w:gutter="0"/>
          <w:pgNumType w:start="1"/>
          <w:cols w:space="720"/>
        </w:sectPr>
      </w:pPr>
    </w:p>
    <w:p w:rsidR="008A3407" w:rsidRDefault="008A3407" w:rsidP="008A3407">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A3407" w:rsidRDefault="008A3407" w:rsidP="008A3407">
      <w:pPr>
        <w:pStyle w:val="BodyText"/>
        <w:spacing w:before="2"/>
      </w:pPr>
    </w:p>
    <w:p w:rsidR="008A3407" w:rsidRDefault="008A3407" w:rsidP="008A3407">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A3407" w:rsidRDefault="008A3407" w:rsidP="008A340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A3407" w:rsidRDefault="008A3407" w:rsidP="008A340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A3407" w:rsidRDefault="008A3407" w:rsidP="008A340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A3407" w:rsidRDefault="008A3407" w:rsidP="008A340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A3407" w:rsidRDefault="008A3407" w:rsidP="008A3407">
      <w:pPr>
        <w:spacing w:line="295" w:lineRule="auto"/>
        <w:sectPr w:rsidR="008A3407">
          <w:pgSz w:w="12240" w:h="15840"/>
          <w:pgMar w:top="1360" w:right="600" w:bottom="1260" w:left="420" w:header="0" w:footer="983" w:gutter="0"/>
          <w:cols w:space="720"/>
        </w:sectPr>
      </w:pPr>
    </w:p>
    <w:p w:rsidR="008A3407" w:rsidRDefault="008A3407" w:rsidP="008A340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A3407" w:rsidRDefault="008A3407" w:rsidP="008A3407">
      <w:pPr>
        <w:pStyle w:val="BodyText"/>
      </w:pPr>
    </w:p>
    <w:p w:rsidR="008A3407" w:rsidRDefault="008A3407" w:rsidP="008A340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A3407" w:rsidRDefault="008A3407" w:rsidP="008A3407">
      <w:pPr>
        <w:pStyle w:val="BodyText"/>
        <w:spacing w:before="11"/>
        <w:rPr>
          <w:sz w:val="23"/>
        </w:rPr>
      </w:pPr>
    </w:p>
    <w:p w:rsidR="008A3407" w:rsidRDefault="008A3407" w:rsidP="008A3407">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A3407" w:rsidRDefault="008A3407" w:rsidP="008A3407">
      <w:pPr>
        <w:pStyle w:val="BodyText"/>
        <w:spacing w:before="10"/>
        <w:rPr>
          <w:sz w:val="23"/>
        </w:rPr>
      </w:pPr>
    </w:p>
    <w:p w:rsidR="008A3407" w:rsidRDefault="008A3407" w:rsidP="008A3407">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A3407" w:rsidRDefault="008A3407" w:rsidP="008A3407">
      <w:pPr>
        <w:pStyle w:val="BodyText"/>
        <w:spacing w:before="1"/>
        <w:rPr>
          <w:sz w:val="16"/>
        </w:rPr>
      </w:pPr>
    </w:p>
    <w:p w:rsidR="008A3407" w:rsidRDefault="008A3407" w:rsidP="008A340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A3407" w:rsidRDefault="008A3407" w:rsidP="008A3407">
      <w:pPr>
        <w:sectPr w:rsidR="008A340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A3407" w:rsidTr="00EE2855">
        <w:trPr>
          <w:trHeight w:val="321"/>
        </w:trPr>
        <w:tc>
          <w:tcPr>
            <w:tcW w:w="4783" w:type="dxa"/>
          </w:tcPr>
          <w:p w:rsidR="008A3407" w:rsidRDefault="008A3407" w:rsidP="00EE2855">
            <w:pPr>
              <w:pStyle w:val="TableParagraph"/>
              <w:spacing w:line="301" w:lineRule="exact"/>
              <w:ind w:left="1029"/>
              <w:rPr>
                <w:b/>
                <w:sz w:val="28"/>
              </w:rPr>
            </w:pPr>
            <w:r>
              <w:rPr>
                <w:b/>
                <w:sz w:val="28"/>
              </w:rPr>
              <w:lastRenderedPageBreak/>
              <w:t>TYPE OF BUSINESS:</w:t>
            </w:r>
          </w:p>
        </w:tc>
        <w:tc>
          <w:tcPr>
            <w:tcW w:w="6209" w:type="dxa"/>
          </w:tcPr>
          <w:p w:rsidR="008A3407" w:rsidRDefault="008A3407" w:rsidP="00EE2855">
            <w:pPr>
              <w:pStyle w:val="TableParagraph"/>
              <w:spacing w:line="275" w:lineRule="exact"/>
              <w:ind w:left="2441" w:right="2436"/>
              <w:jc w:val="center"/>
              <w:rPr>
                <w:b/>
              </w:rPr>
            </w:pPr>
            <w:r>
              <w:rPr>
                <w:b/>
              </w:rPr>
              <w:t>CONTACT:</w:t>
            </w:r>
          </w:p>
        </w:tc>
      </w:tr>
      <w:tr w:rsidR="008A3407" w:rsidTr="00EE2855">
        <w:trPr>
          <w:trHeight w:val="2157"/>
        </w:trPr>
        <w:tc>
          <w:tcPr>
            <w:tcW w:w="4783" w:type="dxa"/>
          </w:tcPr>
          <w:p w:rsidR="008A3407" w:rsidRDefault="008A3407" w:rsidP="00EE2855">
            <w:pPr>
              <w:pStyle w:val="TableParagraph"/>
              <w:spacing w:before="43"/>
              <w:ind w:left="115" w:right="199"/>
              <w:rPr>
                <w:sz w:val="20"/>
              </w:rPr>
            </w:pPr>
            <w:r>
              <w:rPr>
                <w:sz w:val="20"/>
              </w:rPr>
              <w:t>1.a. Banks, savings associations, and credit unions with total assets of over $10 billion and their affiliates</w:t>
            </w:r>
          </w:p>
          <w:p w:rsidR="008A3407" w:rsidRDefault="008A3407" w:rsidP="00EE2855">
            <w:pPr>
              <w:pStyle w:val="TableParagraph"/>
              <w:ind w:left="0"/>
              <w:rPr>
                <w:b/>
              </w:rPr>
            </w:pPr>
          </w:p>
          <w:p w:rsidR="008A3407" w:rsidRDefault="008A3407" w:rsidP="00EE2855">
            <w:pPr>
              <w:pStyle w:val="TableParagraph"/>
              <w:spacing w:before="2"/>
              <w:ind w:left="0"/>
              <w:rPr>
                <w:b/>
                <w:sz w:val="18"/>
              </w:rPr>
            </w:pPr>
          </w:p>
          <w:p w:rsidR="008A3407" w:rsidRDefault="008A3407"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A3407" w:rsidRDefault="008A3407" w:rsidP="008A3407">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8A3407" w:rsidRDefault="008A3407" w:rsidP="00EE2855">
            <w:pPr>
              <w:pStyle w:val="TableParagraph"/>
              <w:spacing w:before="1"/>
              <w:rPr>
                <w:sz w:val="20"/>
              </w:rPr>
            </w:pPr>
            <w:r>
              <w:rPr>
                <w:sz w:val="20"/>
              </w:rPr>
              <w:t>Washington, DC</w:t>
            </w:r>
            <w:r>
              <w:rPr>
                <w:spacing w:val="-8"/>
                <w:sz w:val="20"/>
              </w:rPr>
              <w:t xml:space="preserve"> </w:t>
            </w:r>
            <w:r>
              <w:rPr>
                <w:sz w:val="20"/>
              </w:rPr>
              <w:t>20552</w:t>
            </w:r>
          </w:p>
          <w:p w:rsidR="008A3407" w:rsidRDefault="008A3407" w:rsidP="00EE2855">
            <w:pPr>
              <w:pStyle w:val="TableParagraph"/>
              <w:spacing w:before="1"/>
              <w:ind w:left="0"/>
              <w:rPr>
                <w:b/>
                <w:sz w:val="20"/>
              </w:rPr>
            </w:pPr>
          </w:p>
          <w:p w:rsidR="008A3407" w:rsidRDefault="008A3407" w:rsidP="008A3407">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A3407" w:rsidRDefault="008A3407" w:rsidP="00EE2855">
            <w:pPr>
              <w:pStyle w:val="TableParagraph"/>
              <w:spacing w:line="229" w:lineRule="exact"/>
              <w:rPr>
                <w:sz w:val="20"/>
              </w:rPr>
            </w:pPr>
            <w:r>
              <w:rPr>
                <w:sz w:val="20"/>
              </w:rPr>
              <w:t>(877) 382-4357</w:t>
            </w:r>
          </w:p>
        </w:tc>
      </w:tr>
      <w:tr w:rsidR="008A3407" w:rsidTr="00EE2855">
        <w:trPr>
          <w:trHeight w:val="4454"/>
        </w:trPr>
        <w:tc>
          <w:tcPr>
            <w:tcW w:w="4783" w:type="dxa"/>
          </w:tcPr>
          <w:p w:rsidR="008A3407" w:rsidRDefault="008A3407" w:rsidP="00EE2855">
            <w:pPr>
              <w:pStyle w:val="TableParagraph"/>
              <w:spacing w:before="43" w:line="229" w:lineRule="exact"/>
              <w:ind w:left="115"/>
              <w:rPr>
                <w:sz w:val="20"/>
              </w:rPr>
            </w:pPr>
            <w:r>
              <w:rPr>
                <w:sz w:val="20"/>
              </w:rPr>
              <w:t>2. To the extent not included in item 1 above:</w:t>
            </w:r>
          </w:p>
          <w:p w:rsidR="008A3407" w:rsidRDefault="008A3407" w:rsidP="008A3407">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A3407" w:rsidRDefault="008A3407" w:rsidP="00EE2855">
            <w:pPr>
              <w:pStyle w:val="TableParagraph"/>
              <w:ind w:left="0"/>
              <w:rPr>
                <w:b/>
              </w:rPr>
            </w:pPr>
          </w:p>
          <w:p w:rsidR="008A3407" w:rsidRDefault="008A3407" w:rsidP="00EE2855">
            <w:pPr>
              <w:pStyle w:val="TableParagraph"/>
              <w:spacing w:before="1"/>
              <w:ind w:left="0"/>
              <w:rPr>
                <w:b/>
                <w:sz w:val="18"/>
              </w:rPr>
            </w:pPr>
          </w:p>
          <w:p w:rsidR="008A3407" w:rsidRDefault="008A3407" w:rsidP="008A3407">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A3407" w:rsidRDefault="008A3407" w:rsidP="00EE2855">
            <w:pPr>
              <w:pStyle w:val="TableParagraph"/>
              <w:spacing w:before="1"/>
              <w:ind w:left="0"/>
              <w:rPr>
                <w:b/>
                <w:sz w:val="20"/>
              </w:rPr>
            </w:pPr>
          </w:p>
          <w:p w:rsidR="008A3407" w:rsidRDefault="008A3407" w:rsidP="008A3407">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A3407" w:rsidRDefault="008A3407" w:rsidP="00EE2855">
            <w:pPr>
              <w:pStyle w:val="TableParagraph"/>
              <w:spacing w:before="11"/>
              <w:ind w:left="0"/>
              <w:rPr>
                <w:b/>
                <w:sz w:val="19"/>
              </w:rPr>
            </w:pPr>
          </w:p>
          <w:p w:rsidR="008A3407" w:rsidRDefault="008A3407" w:rsidP="008A3407">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A3407" w:rsidRDefault="008A3407" w:rsidP="00EE2855">
            <w:pPr>
              <w:pStyle w:val="TableParagraph"/>
              <w:spacing w:before="43"/>
              <w:ind w:right="2523"/>
              <w:rPr>
                <w:sz w:val="20"/>
              </w:rPr>
            </w:pPr>
            <w:r>
              <w:rPr>
                <w:sz w:val="20"/>
              </w:rPr>
              <w:t>a. Office of the Comptroller of the Currency Customer Assistance Group</w:t>
            </w:r>
          </w:p>
          <w:p w:rsidR="008A3407" w:rsidRDefault="008A3407" w:rsidP="00EE2855">
            <w:pPr>
              <w:pStyle w:val="TableParagraph"/>
              <w:ind w:right="4472"/>
              <w:rPr>
                <w:sz w:val="20"/>
              </w:rPr>
            </w:pPr>
            <w:r>
              <w:rPr>
                <w:sz w:val="20"/>
              </w:rPr>
              <w:t>P.O. Box 53570 Houston, TX 77052</w:t>
            </w:r>
          </w:p>
          <w:p w:rsidR="008A3407" w:rsidRDefault="008A3407" w:rsidP="00EE2855">
            <w:pPr>
              <w:pStyle w:val="TableParagraph"/>
              <w:ind w:left="0"/>
              <w:rPr>
                <w:b/>
                <w:sz w:val="20"/>
              </w:rPr>
            </w:pPr>
          </w:p>
          <w:p w:rsidR="008A3407" w:rsidRDefault="008A3407" w:rsidP="00EE2855">
            <w:pPr>
              <w:pStyle w:val="TableParagraph"/>
              <w:rPr>
                <w:sz w:val="20"/>
              </w:rPr>
            </w:pPr>
            <w:r>
              <w:rPr>
                <w:sz w:val="20"/>
              </w:rPr>
              <w:t>b. Federal Reserve Consumer Help Center</w:t>
            </w:r>
          </w:p>
          <w:p w:rsidR="008A3407" w:rsidRDefault="008A3407" w:rsidP="00EE2855">
            <w:pPr>
              <w:pStyle w:val="TableParagraph"/>
              <w:spacing w:before="1"/>
              <w:ind w:right="4094"/>
              <w:rPr>
                <w:sz w:val="20"/>
              </w:rPr>
            </w:pPr>
            <w:r>
              <w:rPr>
                <w:sz w:val="20"/>
              </w:rPr>
              <w:t>P.O. Box 1200 Minneapolis, MN 55480</w:t>
            </w:r>
          </w:p>
          <w:p w:rsidR="008A3407" w:rsidRDefault="008A3407" w:rsidP="00EE2855">
            <w:pPr>
              <w:pStyle w:val="TableParagraph"/>
              <w:spacing w:before="10"/>
              <w:ind w:left="0"/>
              <w:rPr>
                <w:b/>
                <w:sz w:val="19"/>
              </w:rPr>
            </w:pPr>
          </w:p>
          <w:p w:rsidR="008A3407" w:rsidRDefault="008A3407" w:rsidP="008A3407">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A3407" w:rsidRDefault="008A3407" w:rsidP="00EE2855">
            <w:pPr>
              <w:pStyle w:val="TableParagraph"/>
              <w:spacing w:before="2"/>
              <w:ind w:right="3728"/>
              <w:rPr>
                <w:sz w:val="20"/>
              </w:rPr>
            </w:pPr>
            <w:r>
              <w:rPr>
                <w:sz w:val="20"/>
              </w:rPr>
              <w:t>1100 Walnut Street, Box #11 Kansas City, MO 64106</w:t>
            </w:r>
          </w:p>
          <w:p w:rsidR="008A3407" w:rsidRDefault="008A3407" w:rsidP="00EE2855">
            <w:pPr>
              <w:pStyle w:val="TableParagraph"/>
              <w:spacing w:before="10"/>
              <w:ind w:left="0"/>
              <w:rPr>
                <w:b/>
                <w:sz w:val="19"/>
              </w:rPr>
            </w:pPr>
          </w:p>
          <w:p w:rsidR="008A3407" w:rsidRDefault="008A3407" w:rsidP="008A3407">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8A3407" w:rsidRDefault="008A3407" w:rsidP="00EE2855">
            <w:pPr>
              <w:pStyle w:val="TableParagraph"/>
              <w:spacing w:before="1"/>
              <w:jc w:val="both"/>
              <w:rPr>
                <w:sz w:val="20"/>
              </w:rPr>
            </w:pPr>
            <w:r>
              <w:rPr>
                <w:sz w:val="20"/>
              </w:rPr>
              <w:t>Alexandria, VA 22314</w:t>
            </w:r>
          </w:p>
        </w:tc>
      </w:tr>
      <w:tr w:rsidR="008A3407" w:rsidTr="00EE2855">
        <w:trPr>
          <w:trHeight w:val="1007"/>
        </w:trPr>
        <w:tc>
          <w:tcPr>
            <w:tcW w:w="4783" w:type="dxa"/>
          </w:tcPr>
          <w:p w:rsidR="008A3407" w:rsidRDefault="008A3407" w:rsidP="00EE2855">
            <w:pPr>
              <w:pStyle w:val="TableParagraph"/>
              <w:spacing w:before="43"/>
              <w:ind w:left="115"/>
              <w:rPr>
                <w:sz w:val="20"/>
              </w:rPr>
            </w:pPr>
            <w:r>
              <w:rPr>
                <w:sz w:val="20"/>
              </w:rPr>
              <w:t>3. Air carriers</w:t>
            </w:r>
          </w:p>
        </w:tc>
        <w:tc>
          <w:tcPr>
            <w:tcW w:w="6209" w:type="dxa"/>
          </w:tcPr>
          <w:p w:rsidR="008A3407" w:rsidRDefault="008A3407" w:rsidP="00EE2855">
            <w:pPr>
              <w:pStyle w:val="TableParagraph"/>
              <w:spacing w:before="43"/>
              <w:ind w:right="1262"/>
              <w:rPr>
                <w:sz w:val="20"/>
              </w:rPr>
            </w:pPr>
            <w:r>
              <w:rPr>
                <w:sz w:val="20"/>
              </w:rPr>
              <w:t>Assistant General Counsel for Office of Aviation Protection Department of Transportation</w:t>
            </w:r>
          </w:p>
          <w:p w:rsidR="008A3407" w:rsidRDefault="008A3407" w:rsidP="00EE2855">
            <w:pPr>
              <w:pStyle w:val="TableParagraph"/>
              <w:spacing w:before="1"/>
              <w:ind w:right="3734"/>
              <w:rPr>
                <w:sz w:val="20"/>
              </w:rPr>
            </w:pPr>
            <w:r>
              <w:rPr>
                <w:sz w:val="20"/>
              </w:rPr>
              <w:t>1200 New Jersey Avenue SE Washington, DC 20590</w:t>
            </w:r>
          </w:p>
        </w:tc>
      </w:tr>
      <w:tr w:rsidR="008A3407" w:rsidTr="00EE2855">
        <w:trPr>
          <w:trHeight w:val="1005"/>
        </w:trPr>
        <w:tc>
          <w:tcPr>
            <w:tcW w:w="4783" w:type="dxa"/>
          </w:tcPr>
          <w:p w:rsidR="008A3407" w:rsidRDefault="008A3407" w:rsidP="00EE2855">
            <w:pPr>
              <w:pStyle w:val="TableParagraph"/>
              <w:spacing w:before="43"/>
              <w:ind w:left="115"/>
              <w:rPr>
                <w:sz w:val="20"/>
              </w:rPr>
            </w:pPr>
            <w:r>
              <w:rPr>
                <w:sz w:val="20"/>
              </w:rPr>
              <w:t>4. Creditors Subject to the Surface Transportation Board</w:t>
            </w:r>
          </w:p>
        </w:tc>
        <w:tc>
          <w:tcPr>
            <w:tcW w:w="6209" w:type="dxa"/>
          </w:tcPr>
          <w:p w:rsidR="008A3407" w:rsidRDefault="008A3407" w:rsidP="00EE2855">
            <w:pPr>
              <w:pStyle w:val="TableParagraph"/>
              <w:spacing w:before="43"/>
              <w:ind w:right="607"/>
              <w:rPr>
                <w:sz w:val="20"/>
              </w:rPr>
            </w:pPr>
            <w:r>
              <w:rPr>
                <w:sz w:val="20"/>
              </w:rPr>
              <w:t>Office of Public Assistance, Governmental Affairs, and Compliance Surface Transportation Board</w:t>
            </w:r>
          </w:p>
          <w:p w:rsidR="008A3407" w:rsidRDefault="008A3407" w:rsidP="00EE2855">
            <w:pPr>
              <w:pStyle w:val="TableParagraph"/>
              <w:ind w:right="4172" w:hanging="1"/>
              <w:rPr>
                <w:sz w:val="20"/>
              </w:rPr>
            </w:pPr>
            <w:r>
              <w:rPr>
                <w:sz w:val="20"/>
              </w:rPr>
              <w:t>395 E Street SW Washington, DC 20423</w:t>
            </w:r>
          </w:p>
        </w:tc>
      </w:tr>
      <w:tr w:rsidR="008A3407" w:rsidTr="00EE2855">
        <w:trPr>
          <w:trHeight w:val="546"/>
        </w:trPr>
        <w:tc>
          <w:tcPr>
            <w:tcW w:w="4783" w:type="dxa"/>
          </w:tcPr>
          <w:p w:rsidR="008A3407" w:rsidRDefault="008A3407" w:rsidP="00EE2855">
            <w:pPr>
              <w:pStyle w:val="TableParagraph"/>
              <w:spacing w:before="43"/>
              <w:ind w:left="115" w:right="205"/>
              <w:rPr>
                <w:sz w:val="20"/>
              </w:rPr>
            </w:pPr>
            <w:r>
              <w:rPr>
                <w:sz w:val="20"/>
              </w:rPr>
              <w:t>5. Creditors Subject to the Packers and Stockyards Act, 1921</w:t>
            </w:r>
          </w:p>
        </w:tc>
        <w:tc>
          <w:tcPr>
            <w:tcW w:w="6209" w:type="dxa"/>
          </w:tcPr>
          <w:p w:rsidR="008A3407" w:rsidRDefault="008A3407" w:rsidP="00EE2855">
            <w:pPr>
              <w:pStyle w:val="TableParagraph"/>
              <w:spacing w:before="43"/>
              <w:rPr>
                <w:sz w:val="20"/>
              </w:rPr>
            </w:pPr>
            <w:r>
              <w:rPr>
                <w:sz w:val="20"/>
              </w:rPr>
              <w:t>Nearest Packers and Stockyards Division Regional Office</w:t>
            </w:r>
          </w:p>
        </w:tc>
      </w:tr>
      <w:tr w:rsidR="008A3407" w:rsidTr="00EE2855">
        <w:trPr>
          <w:trHeight w:val="1005"/>
        </w:trPr>
        <w:tc>
          <w:tcPr>
            <w:tcW w:w="4783" w:type="dxa"/>
          </w:tcPr>
          <w:p w:rsidR="008A3407" w:rsidRDefault="008A3407" w:rsidP="00EE2855">
            <w:pPr>
              <w:pStyle w:val="TableParagraph"/>
              <w:spacing w:before="43"/>
              <w:ind w:left="115"/>
              <w:rPr>
                <w:sz w:val="20"/>
              </w:rPr>
            </w:pPr>
            <w:r>
              <w:rPr>
                <w:sz w:val="20"/>
              </w:rPr>
              <w:t>6. Small Business Investment Companies</w:t>
            </w:r>
          </w:p>
        </w:tc>
        <w:tc>
          <w:tcPr>
            <w:tcW w:w="6209" w:type="dxa"/>
          </w:tcPr>
          <w:p w:rsidR="008A3407" w:rsidRDefault="008A3407" w:rsidP="00EE2855">
            <w:pPr>
              <w:pStyle w:val="TableParagraph"/>
              <w:spacing w:before="43"/>
              <w:ind w:right="2046"/>
              <w:rPr>
                <w:sz w:val="20"/>
              </w:rPr>
            </w:pPr>
            <w:r>
              <w:rPr>
                <w:sz w:val="20"/>
              </w:rPr>
              <w:t>Associate Administrator, Office of Capital Access United States Small Business Administration</w:t>
            </w:r>
          </w:p>
          <w:p w:rsidR="008A3407" w:rsidRDefault="008A3407" w:rsidP="00EE2855">
            <w:pPr>
              <w:pStyle w:val="TableParagraph"/>
              <w:spacing w:line="228" w:lineRule="exact"/>
              <w:rPr>
                <w:sz w:val="20"/>
              </w:rPr>
            </w:pPr>
            <w:r>
              <w:rPr>
                <w:sz w:val="20"/>
              </w:rPr>
              <w:t>409 Third Street SW, Suite 8200</w:t>
            </w:r>
          </w:p>
          <w:p w:rsidR="008A3407" w:rsidRDefault="008A3407" w:rsidP="00EE2855">
            <w:pPr>
              <w:pStyle w:val="TableParagraph"/>
              <w:spacing w:before="1"/>
              <w:rPr>
                <w:sz w:val="20"/>
              </w:rPr>
            </w:pPr>
            <w:r>
              <w:rPr>
                <w:sz w:val="20"/>
              </w:rPr>
              <w:t>Washington, DC 20416</w:t>
            </w:r>
          </w:p>
        </w:tc>
      </w:tr>
      <w:tr w:rsidR="008A3407" w:rsidTr="00EE2855">
        <w:trPr>
          <w:trHeight w:val="774"/>
        </w:trPr>
        <w:tc>
          <w:tcPr>
            <w:tcW w:w="4783" w:type="dxa"/>
          </w:tcPr>
          <w:p w:rsidR="008A3407" w:rsidRDefault="008A3407" w:rsidP="00EE2855">
            <w:pPr>
              <w:pStyle w:val="TableParagraph"/>
              <w:spacing w:before="43"/>
              <w:ind w:left="115"/>
              <w:rPr>
                <w:sz w:val="20"/>
              </w:rPr>
            </w:pPr>
            <w:r>
              <w:rPr>
                <w:sz w:val="20"/>
              </w:rPr>
              <w:t>7. Brokers and Dealers</w:t>
            </w:r>
          </w:p>
        </w:tc>
        <w:tc>
          <w:tcPr>
            <w:tcW w:w="6209" w:type="dxa"/>
          </w:tcPr>
          <w:p w:rsidR="008A3407" w:rsidRDefault="008A3407" w:rsidP="00EE2855">
            <w:pPr>
              <w:pStyle w:val="TableParagraph"/>
              <w:spacing w:before="43"/>
              <w:ind w:right="3039"/>
              <w:rPr>
                <w:sz w:val="20"/>
              </w:rPr>
            </w:pPr>
            <w:r>
              <w:rPr>
                <w:sz w:val="20"/>
              </w:rPr>
              <w:t>Securities and Exchange Commission 100 F Street NE</w:t>
            </w:r>
          </w:p>
          <w:p w:rsidR="008A3407" w:rsidRDefault="008A3407" w:rsidP="00EE2855">
            <w:pPr>
              <w:pStyle w:val="TableParagraph"/>
              <w:spacing w:before="1"/>
              <w:rPr>
                <w:sz w:val="20"/>
              </w:rPr>
            </w:pPr>
            <w:r>
              <w:rPr>
                <w:sz w:val="20"/>
              </w:rPr>
              <w:t>Washington, DC 20549</w:t>
            </w:r>
          </w:p>
        </w:tc>
      </w:tr>
      <w:tr w:rsidR="008A3407" w:rsidTr="00EE2855">
        <w:trPr>
          <w:trHeight w:val="777"/>
        </w:trPr>
        <w:tc>
          <w:tcPr>
            <w:tcW w:w="4783" w:type="dxa"/>
          </w:tcPr>
          <w:p w:rsidR="008A3407" w:rsidRDefault="008A3407" w:rsidP="00EE2855">
            <w:pPr>
              <w:pStyle w:val="TableParagraph"/>
              <w:spacing w:before="43"/>
              <w:ind w:left="115" w:right="577"/>
              <w:rPr>
                <w:sz w:val="20"/>
              </w:rPr>
            </w:pPr>
            <w:r>
              <w:rPr>
                <w:sz w:val="20"/>
              </w:rPr>
              <w:t>8. Institutions that are members of the Farm Credit System</w:t>
            </w:r>
          </w:p>
        </w:tc>
        <w:tc>
          <w:tcPr>
            <w:tcW w:w="6209" w:type="dxa"/>
          </w:tcPr>
          <w:p w:rsidR="008A3407" w:rsidRDefault="008A3407" w:rsidP="00EE2855">
            <w:pPr>
              <w:pStyle w:val="TableParagraph"/>
              <w:spacing w:before="43"/>
              <w:ind w:right="3833"/>
              <w:rPr>
                <w:sz w:val="20"/>
              </w:rPr>
            </w:pPr>
            <w:r>
              <w:rPr>
                <w:sz w:val="20"/>
              </w:rPr>
              <w:t>Farm Credit Administration 1501 Farm Credit Drive McLean, VA 22102-5090</w:t>
            </w:r>
          </w:p>
        </w:tc>
      </w:tr>
      <w:tr w:rsidR="008A3407" w:rsidTr="00EE2855">
        <w:trPr>
          <w:trHeight w:val="1235"/>
        </w:trPr>
        <w:tc>
          <w:tcPr>
            <w:tcW w:w="4783" w:type="dxa"/>
          </w:tcPr>
          <w:p w:rsidR="008A3407" w:rsidRDefault="008A3407" w:rsidP="00EE2855">
            <w:pPr>
              <w:pStyle w:val="TableParagraph"/>
              <w:spacing w:before="43"/>
              <w:ind w:left="115" w:right="844"/>
              <w:rPr>
                <w:sz w:val="20"/>
              </w:rPr>
            </w:pPr>
            <w:r>
              <w:rPr>
                <w:sz w:val="20"/>
              </w:rPr>
              <w:t>9. Retailers, Finance Companies, and All Other Creditors Not Listed Above</w:t>
            </w:r>
          </w:p>
        </w:tc>
        <w:tc>
          <w:tcPr>
            <w:tcW w:w="6209" w:type="dxa"/>
          </w:tcPr>
          <w:p w:rsidR="008A3407" w:rsidRDefault="008A3407" w:rsidP="00EE2855">
            <w:pPr>
              <w:pStyle w:val="TableParagraph"/>
              <w:spacing w:before="43"/>
              <w:ind w:right="3595"/>
              <w:rPr>
                <w:sz w:val="20"/>
              </w:rPr>
            </w:pPr>
            <w:r>
              <w:rPr>
                <w:sz w:val="20"/>
              </w:rPr>
              <w:t>Federal Trade Commission Consumer Response Center 600 Pennsylvania Avenue NW Washington, DC 20580</w:t>
            </w:r>
          </w:p>
          <w:p w:rsidR="008A3407" w:rsidRDefault="008A3407" w:rsidP="00EE2855">
            <w:pPr>
              <w:pStyle w:val="TableParagraph"/>
              <w:spacing w:line="229" w:lineRule="exact"/>
              <w:rPr>
                <w:sz w:val="20"/>
              </w:rPr>
            </w:pPr>
            <w:r>
              <w:rPr>
                <w:sz w:val="20"/>
              </w:rPr>
              <w:t>(877) 382-4357</w:t>
            </w:r>
          </w:p>
        </w:tc>
      </w:tr>
    </w:tbl>
    <w:p w:rsidR="00841DD9" w:rsidRDefault="00841DD9">
      <w:pPr>
        <w:spacing w:after="200" w:line="276" w:lineRule="auto"/>
        <w:sectPr w:rsidR="00841DD9">
          <w:footerReference w:type="default" r:id="rId18"/>
          <w:pgSz w:w="12240" w:h="15840"/>
          <w:pgMar w:top="720" w:right="600" w:bottom="1180" w:left="420" w:header="0" w:footer="983" w:gutter="0"/>
          <w:cols w:space="720"/>
        </w:sectPr>
      </w:pPr>
      <w:bookmarkStart w:id="0" w:name="_GoBack"/>
      <w:bookmarkEnd w:id="0"/>
      <w:r>
        <w:br w:type="page"/>
      </w:r>
    </w:p>
    <w:p w:rsidR="00841DD9" w:rsidRPr="00841DD9" w:rsidRDefault="00841DD9" w:rsidP="00841DD9">
      <w:pPr>
        <w:kinsoku w:val="0"/>
        <w:overflowPunct w:val="0"/>
        <w:autoSpaceDE w:val="0"/>
        <w:autoSpaceDN w:val="0"/>
        <w:adjustRightInd w:val="0"/>
        <w:spacing w:line="266" w:lineRule="exact"/>
        <w:ind w:left="2209" w:right="2370"/>
        <w:jc w:val="center"/>
        <w:rPr>
          <w:rFonts w:ascii="Times New Roman" w:eastAsiaTheme="minorHAnsi" w:hAnsi="Times New Roman"/>
          <w:b/>
          <w:bCs/>
        </w:rPr>
      </w:pPr>
      <w:r w:rsidRPr="00841DD9">
        <w:rPr>
          <w:rFonts w:ascii="Times New Roman" w:eastAsiaTheme="minorHAnsi" w:hAnsi="Times New Roman"/>
          <w:b/>
          <w:bCs/>
        </w:rPr>
        <w:lastRenderedPageBreak/>
        <w:t>Statement of Consumer Rights under Texas Law</w:t>
      </w:r>
    </w:p>
    <w:p w:rsidR="00841DD9" w:rsidRPr="00841DD9" w:rsidRDefault="00841DD9" w:rsidP="00841DD9">
      <w:pPr>
        <w:kinsoku w:val="0"/>
        <w:overflowPunct w:val="0"/>
        <w:autoSpaceDE w:val="0"/>
        <w:autoSpaceDN w:val="0"/>
        <w:adjustRightInd w:val="0"/>
        <w:spacing w:before="65"/>
        <w:ind w:left="40" w:right="389"/>
        <w:rPr>
          <w:rFonts w:ascii="Times New Roman" w:eastAsiaTheme="minorHAnsi" w:hAnsi="Times New Roman"/>
        </w:rPr>
      </w:pPr>
      <w:r w:rsidRPr="00841DD9">
        <w:rPr>
          <w:rFonts w:ascii="Times New Roman" w:eastAsiaTheme="minorHAnsi" w:hAnsi="Times New Roman"/>
        </w:rPr>
        <w:t>Texas law requires consumer reporting agencies, such as IntelliCorp to include an explanation of consumer rights under Texas law with any written disclosure to a Texas resident.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40" w:right="278"/>
        <w:jc w:val="both"/>
        <w:rPr>
          <w:rFonts w:ascii="Times New Roman" w:eastAsiaTheme="minorHAnsi" w:hAnsi="Times New Roman"/>
        </w:rPr>
      </w:pPr>
      <w:r w:rsidRPr="00841DD9">
        <w:rPr>
          <w:rFonts w:ascii="Times New Roman" w:eastAsiaTheme="minorHAnsi" w:hAnsi="Times New Roman"/>
          <w:b/>
          <w:bCs/>
        </w:rPr>
        <w:t xml:space="preserve">Disclosures to Consumers. </w:t>
      </w:r>
      <w:r w:rsidRPr="00841DD9">
        <w:rPr>
          <w:rFonts w:ascii="Times New Roman" w:eastAsiaTheme="minorHAnsi" w:hAnsi="Times New Roman"/>
        </w:rPr>
        <w:t>On request and proper identification provided by you, IntelliCorp is required to disclose to you in writing all information pertaining to you in our file at the time of request, including:</w:t>
      </w:r>
    </w:p>
    <w:p w:rsidR="00841DD9" w:rsidRPr="00841DD9" w:rsidRDefault="00841DD9" w:rsidP="00841DD9">
      <w:pPr>
        <w:numPr>
          <w:ilvl w:val="0"/>
          <w:numId w:val="5"/>
        </w:numPr>
        <w:tabs>
          <w:tab w:val="left" w:pos="360"/>
        </w:tabs>
        <w:kinsoku w:val="0"/>
        <w:overflowPunct w:val="0"/>
        <w:autoSpaceDE w:val="0"/>
        <w:autoSpaceDN w:val="0"/>
        <w:adjustRightInd w:val="0"/>
        <w:ind w:left="40" w:right="589" w:firstLine="0"/>
        <w:rPr>
          <w:rFonts w:ascii="Times New Roman" w:eastAsiaTheme="minorHAnsi" w:hAnsi="Times New Roman"/>
        </w:rPr>
      </w:pPr>
      <w:r w:rsidRPr="00841DD9">
        <w:rPr>
          <w:rFonts w:ascii="Times New Roman" w:eastAsiaTheme="minorHAnsi" w:hAnsi="Times New Roman"/>
        </w:rPr>
        <w:t>The name of each person requesting credit information about you during the preceding six months and the date of each</w:t>
      </w:r>
      <w:r w:rsidRPr="00841DD9">
        <w:rPr>
          <w:rFonts w:ascii="Times New Roman" w:eastAsiaTheme="minorHAnsi" w:hAnsi="Times New Roman"/>
          <w:spacing w:val="-10"/>
        </w:rPr>
        <w:t xml:space="preserve"> </w:t>
      </w:r>
      <w:r w:rsidRPr="00841DD9">
        <w:rPr>
          <w:rFonts w:ascii="Times New Roman" w:eastAsiaTheme="minorHAnsi" w:hAnsi="Times New Roman"/>
        </w:rPr>
        <w:t>request;</w:t>
      </w:r>
    </w:p>
    <w:p w:rsidR="00841DD9" w:rsidRPr="00841DD9" w:rsidRDefault="00841DD9" w:rsidP="00841DD9">
      <w:pPr>
        <w:numPr>
          <w:ilvl w:val="0"/>
          <w:numId w:val="5"/>
        </w:numPr>
        <w:tabs>
          <w:tab w:val="left" w:pos="360"/>
        </w:tabs>
        <w:kinsoku w:val="0"/>
        <w:overflowPunct w:val="0"/>
        <w:autoSpaceDE w:val="0"/>
        <w:autoSpaceDN w:val="0"/>
        <w:adjustRightInd w:val="0"/>
        <w:ind w:left="40" w:right="807" w:firstLine="0"/>
        <w:rPr>
          <w:rFonts w:ascii="Times New Roman" w:eastAsiaTheme="minorHAnsi" w:hAnsi="Times New Roman"/>
        </w:rPr>
      </w:pPr>
      <w:r w:rsidRPr="00841DD9">
        <w:rPr>
          <w:rFonts w:ascii="Times New Roman" w:eastAsiaTheme="minorHAnsi" w:hAnsi="Times New Roman"/>
        </w:rPr>
        <w:t>A set of instructions describing how information is presented on the consumer reporting agency's written disclosure of your consumer file;</w:t>
      </w:r>
      <w:r w:rsidRPr="00841DD9">
        <w:rPr>
          <w:rFonts w:ascii="Times New Roman" w:eastAsiaTheme="minorHAnsi" w:hAnsi="Times New Roman"/>
          <w:spacing w:val="-4"/>
        </w:rPr>
        <w:t xml:space="preserve"> </w:t>
      </w:r>
      <w:r w:rsidRPr="00841DD9">
        <w:rPr>
          <w:rFonts w:ascii="Times New Roman" w:eastAsiaTheme="minorHAnsi" w:hAnsi="Times New Roman"/>
        </w:rPr>
        <w:t>and</w:t>
      </w:r>
    </w:p>
    <w:p w:rsidR="00841DD9" w:rsidRPr="00841DD9" w:rsidRDefault="00841DD9" w:rsidP="00841DD9">
      <w:pPr>
        <w:numPr>
          <w:ilvl w:val="0"/>
          <w:numId w:val="5"/>
        </w:numPr>
        <w:tabs>
          <w:tab w:val="left" w:pos="363"/>
        </w:tabs>
        <w:kinsoku w:val="0"/>
        <w:overflowPunct w:val="0"/>
        <w:autoSpaceDE w:val="0"/>
        <w:autoSpaceDN w:val="0"/>
        <w:adjustRightInd w:val="0"/>
        <w:ind w:left="40" w:right="454" w:firstLine="0"/>
        <w:rPr>
          <w:rFonts w:ascii="Times New Roman" w:eastAsiaTheme="minorHAnsi" w:hAnsi="Times New Roman"/>
        </w:rPr>
      </w:pPr>
      <w:r w:rsidRPr="00841DD9">
        <w:rPr>
          <w:rFonts w:ascii="Times New Roman" w:eastAsiaTheme="minorHAnsi" w:hAnsi="Times New Roman"/>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841DD9">
        <w:rPr>
          <w:rFonts w:ascii="Times New Roman" w:eastAsiaTheme="minorHAnsi" w:hAnsi="Times New Roman"/>
          <w:spacing w:val="-17"/>
        </w:rPr>
        <w:t xml:space="preserve"> </w:t>
      </w:r>
      <w:r w:rsidRPr="00841DD9">
        <w:rPr>
          <w:rFonts w:ascii="Times New Roman" w:eastAsiaTheme="minorHAnsi" w:hAnsi="Times New Roman"/>
        </w:rPr>
        <w:t>agency.</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Default="00841DD9" w:rsidP="00841DD9">
      <w:pPr>
        <w:kinsoku w:val="0"/>
        <w:overflowPunct w:val="0"/>
        <w:autoSpaceDE w:val="0"/>
        <w:autoSpaceDN w:val="0"/>
        <w:adjustRightInd w:val="0"/>
        <w:spacing w:before="1"/>
        <w:ind w:left="39" w:right="389"/>
        <w:rPr>
          <w:rFonts w:ascii="Times New Roman" w:eastAsiaTheme="minorHAnsi" w:hAnsi="Times New Roman"/>
        </w:rPr>
      </w:pPr>
      <w:r w:rsidRPr="00841DD9">
        <w:rPr>
          <w:rFonts w:ascii="Times New Roman" w:eastAsiaTheme="minorHAnsi" w:hAnsi="Times New Roman"/>
          <w:b/>
          <w:bCs/>
        </w:rPr>
        <w:t xml:space="preserve">The Process for Receiving a Consumer Report or Consumer File. </w:t>
      </w:r>
      <w:r w:rsidRPr="00841DD9">
        <w:rPr>
          <w:rFonts w:ascii="Times New Roman" w:eastAsiaTheme="minorHAnsi" w:hAnsi="Times New Roman"/>
        </w:rPr>
        <w:t>If you would like to receive a copy of a particular consumer report IntelliCorp has furnished about you or a copy of all of the information in IntelliCorp’s consumer file about you, you may request this information by contacting IntelliCorp at:</w:t>
      </w:r>
    </w:p>
    <w:p w:rsidR="000127E7" w:rsidRPr="00841DD9" w:rsidRDefault="000127E7" w:rsidP="00841DD9">
      <w:pPr>
        <w:kinsoku w:val="0"/>
        <w:overflowPunct w:val="0"/>
        <w:autoSpaceDE w:val="0"/>
        <w:autoSpaceDN w:val="0"/>
        <w:adjustRightInd w:val="0"/>
        <w:spacing w:before="1"/>
        <w:ind w:left="39" w:right="389"/>
        <w:rPr>
          <w:rFonts w:ascii="Times New Roman" w:eastAsiaTheme="minorHAnsi" w:hAnsi="Times New Roman"/>
        </w:rPr>
      </w:pPr>
    </w:p>
    <w:p w:rsidR="00841DD9" w:rsidRPr="00841DD9" w:rsidRDefault="00841DD9" w:rsidP="000127E7">
      <w:pPr>
        <w:kinsoku w:val="0"/>
        <w:overflowPunct w:val="0"/>
        <w:autoSpaceDE w:val="0"/>
        <w:autoSpaceDN w:val="0"/>
        <w:adjustRightInd w:val="0"/>
        <w:spacing w:before="65"/>
        <w:ind w:left="2880"/>
        <w:rPr>
          <w:rFonts w:ascii="Times New Roman" w:eastAsiaTheme="minorHAnsi" w:hAnsi="Times New Roman"/>
        </w:rPr>
      </w:pPr>
      <w:r w:rsidRPr="00841DD9">
        <w:rPr>
          <w:rFonts w:ascii="Times New Roman" w:eastAsiaTheme="minorHAnsi" w:hAnsi="Times New Roman"/>
        </w:rPr>
        <w:t>IntelliCorp</w:t>
      </w:r>
    </w:p>
    <w:p w:rsidR="00841DD9" w:rsidRPr="00841DD9" w:rsidRDefault="00841DD9" w:rsidP="000127E7">
      <w:pPr>
        <w:kinsoku w:val="0"/>
        <w:overflowPunct w:val="0"/>
        <w:autoSpaceDE w:val="0"/>
        <w:autoSpaceDN w:val="0"/>
        <w:adjustRightInd w:val="0"/>
        <w:ind w:left="2880" w:right="3766"/>
        <w:rPr>
          <w:rFonts w:ascii="Times New Roman" w:eastAsiaTheme="minorHAnsi" w:hAnsi="Times New Roman"/>
        </w:rPr>
      </w:pPr>
      <w:r w:rsidRPr="00841DD9">
        <w:rPr>
          <w:rFonts w:ascii="Times New Roman" w:eastAsiaTheme="minorHAnsi" w:hAnsi="Times New Roman"/>
        </w:rPr>
        <w:t>3000 Auburn Drive, Suite410 Beachwood, OH 44122</w:t>
      </w:r>
    </w:p>
    <w:p w:rsidR="00841DD9" w:rsidRPr="00841DD9" w:rsidRDefault="00841DD9" w:rsidP="000127E7">
      <w:pPr>
        <w:kinsoku w:val="0"/>
        <w:overflowPunct w:val="0"/>
        <w:autoSpaceDE w:val="0"/>
        <w:autoSpaceDN w:val="0"/>
        <w:adjustRightInd w:val="0"/>
        <w:ind w:left="2880"/>
        <w:rPr>
          <w:rFonts w:ascii="Times New Roman" w:eastAsiaTheme="minorHAnsi" w:hAnsi="Times New Roman"/>
        </w:rPr>
      </w:pPr>
      <w:r w:rsidRPr="00841DD9">
        <w:rPr>
          <w:rFonts w:ascii="Times New Roman" w:eastAsiaTheme="minorHAnsi" w:hAnsi="Times New Roman"/>
        </w:rPr>
        <w:t>Toll Free #: 866-202-1436</w:t>
      </w:r>
    </w:p>
    <w:p w:rsidR="00841DD9" w:rsidRPr="00841DD9" w:rsidRDefault="00841DD9" w:rsidP="000127E7">
      <w:pPr>
        <w:kinsoku w:val="0"/>
        <w:overflowPunct w:val="0"/>
        <w:autoSpaceDE w:val="0"/>
        <w:autoSpaceDN w:val="0"/>
        <w:adjustRightInd w:val="0"/>
        <w:ind w:left="2880" w:right="3633"/>
        <w:rPr>
          <w:rFonts w:ascii="Times New Roman" w:eastAsiaTheme="minorHAnsi" w:hAnsi="Times New Roman"/>
          <w:color w:val="0562C1"/>
        </w:rPr>
      </w:pPr>
      <w:hyperlink r:id="rId19" w:history="1">
        <w:r w:rsidRPr="00841DD9">
          <w:rPr>
            <w:rFonts w:ascii="Times New Roman" w:eastAsiaTheme="minorHAnsi" w:hAnsi="Times New Roman"/>
            <w:color w:val="0562C1"/>
            <w:u w:val="single"/>
          </w:rPr>
          <w:t>reinvestigation@intellicorp.net</w:t>
        </w:r>
      </w:hyperlink>
      <w:r w:rsidRPr="00841DD9">
        <w:rPr>
          <w:rFonts w:ascii="Times New Roman" w:eastAsiaTheme="minorHAnsi" w:hAnsi="Times New Roman"/>
          <w:color w:val="0562C1"/>
        </w:rPr>
        <w:t xml:space="preserve"> </w:t>
      </w:r>
      <w:hyperlink r:id="rId20" w:history="1">
        <w:r w:rsidRPr="00841DD9">
          <w:rPr>
            <w:rFonts w:ascii="Times New Roman" w:eastAsiaTheme="minorHAnsi" w:hAnsi="Times New Roman"/>
            <w:color w:val="0562C1"/>
            <w:u w:val="single"/>
          </w:rPr>
          <w:t>www.intellicorp.net</w:t>
        </w:r>
      </w:hyperlink>
    </w:p>
    <w:p w:rsidR="00841DD9" w:rsidRDefault="00841DD9" w:rsidP="00841DD9">
      <w:pPr>
        <w:kinsoku w:val="0"/>
        <w:overflowPunct w:val="0"/>
        <w:autoSpaceDE w:val="0"/>
        <w:autoSpaceDN w:val="0"/>
        <w:adjustRightInd w:val="0"/>
        <w:spacing w:before="65"/>
        <w:ind w:left="40" w:right="156"/>
        <w:rPr>
          <w:rFonts w:ascii="Times New Roman" w:eastAsiaTheme="minorHAnsi" w:hAnsi="Times New Roman"/>
        </w:rPr>
      </w:pPr>
    </w:p>
    <w:p w:rsidR="00841DD9" w:rsidRPr="00841DD9" w:rsidRDefault="00841DD9" w:rsidP="00841DD9">
      <w:pPr>
        <w:kinsoku w:val="0"/>
        <w:overflowPunct w:val="0"/>
        <w:autoSpaceDE w:val="0"/>
        <w:autoSpaceDN w:val="0"/>
        <w:adjustRightInd w:val="0"/>
        <w:spacing w:before="65"/>
        <w:ind w:left="40" w:right="156"/>
        <w:rPr>
          <w:rFonts w:ascii="Times New Roman" w:eastAsiaTheme="minorHAnsi" w:hAnsi="Times New Roman"/>
        </w:rPr>
      </w:pPr>
      <w:r w:rsidRPr="00841DD9">
        <w:rPr>
          <w:rFonts w:ascii="Times New Roman" w:eastAsiaTheme="minorHAnsi" w:hAnsi="Times New Roman"/>
        </w:rPr>
        <w:t>After you provide proper identification, IntelliCorp will process your request and mail you copies of the requested information, if any. Please note that IntelliCorp customarily only collects consumer report information when it has been asked to furnish a consumer report, so we may not have any information on file for an individual if we have not previously been asked to prepare a consumer report about you.</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40" w:right="156"/>
        <w:rPr>
          <w:rFonts w:ascii="Times New Roman" w:eastAsiaTheme="minorHAnsi" w:hAnsi="Times New Roman"/>
        </w:rPr>
      </w:pPr>
      <w:r w:rsidRPr="00841DD9">
        <w:rPr>
          <w:rFonts w:ascii="Times New Roman" w:eastAsiaTheme="minorHAnsi" w:hAnsi="Times New Roman"/>
          <w:b/>
          <w:bCs/>
        </w:rPr>
        <w:t xml:space="preserve">Charges for Disclosures. </w:t>
      </w:r>
      <w:r w:rsidRPr="00841DD9">
        <w:rPr>
          <w:rFonts w:ascii="Times New Roman" w:eastAsiaTheme="minorHAnsi" w:hAnsi="Times New Roman"/>
        </w:rPr>
        <w:t>Except as provided below, a consumer reporting agency may impose a reasonable fee under Texas law for the disclosure of information pertaining to you, currently not to exceed $12.50.</w:t>
      </w:r>
    </w:p>
    <w:p w:rsidR="00841DD9" w:rsidRPr="00841DD9" w:rsidRDefault="00841DD9" w:rsidP="00841DD9">
      <w:pPr>
        <w:kinsoku w:val="0"/>
        <w:overflowPunct w:val="0"/>
        <w:autoSpaceDE w:val="0"/>
        <w:autoSpaceDN w:val="0"/>
        <w:adjustRightInd w:val="0"/>
        <w:ind w:left="40"/>
        <w:rPr>
          <w:rFonts w:ascii="Times New Roman" w:eastAsiaTheme="minorHAnsi" w:hAnsi="Times New Roman"/>
        </w:rPr>
      </w:pPr>
      <w:r w:rsidRPr="00841DD9">
        <w:rPr>
          <w:rFonts w:ascii="Times New Roman" w:eastAsiaTheme="minorHAnsi" w:hAnsi="Times New Roman"/>
        </w:rPr>
        <w:t>A consumer reporting agency may not charge a fee for:</w:t>
      </w:r>
    </w:p>
    <w:p w:rsidR="00841DD9" w:rsidRPr="00841DD9" w:rsidRDefault="00841DD9" w:rsidP="00841DD9">
      <w:pPr>
        <w:pStyle w:val="ListParagraph"/>
        <w:numPr>
          <w:ilvl w:val="0"/>
          <w:numId w:val="11"/>
        </w:numPr>
        <w:tabs>
          <w:tab w:val="left" w:pos="360"/>
        </w:tabs>
        <w:kinsoku w:val="0"/>
        <w:overflowPunct w:val="0"/>
        <w:ind w:right="506"/>
        <w:rPr>
          <w:rFonts w:eastAsiaTheme="minorHAnsi"/>
        </w:rPr>
      </w:pPr>
      <w:r w:rsidRPr="00841DD9">
        <w:rPr>
          <w:rFonts w:eastAsiaTheme="minorHAnsi"/>
        </w:rPr>
        <w:t>A request by you for a copy of your consumer file made no later than the 60th day after the date on which adverse action is taken against</w:t>
      </w:r>
      <w:r w:rsidRPr="00841DD9">
        <w:rPr>
          <w:rFonts w:eastAsiaTheme="minorHAnsi"/>
          <w:spacing w:val="-9"/>
        </w:rPr>
        <w:t xml:space="preserve"> </w:t>
      </w:r>
      <w:r w:rsidRPr="00841DD9">
        <w:rPr>
          <w:rFonts w:eastAsiaTheme="minorHAnsi"/>
        </w:rPr>
        <w:t>you;</w:t>
      </w:r>
    </w:p>
    <w:p w:rsidR="00841DD9" w:rsidRPr="00841DD9" w:rsidRDefault="00841DD9" w:rsidP="00841DD9">
      <w:pPr>
        <w:pStyle w:val="ListParagraph"/>
        <w:numPr>
          <w:ilvl w:val="0"/>
          <w:numId w:val="11"/>
        </w:numPr>
        <w:tabs>
          <w:tab w:val="left" w:pos="360"/>
        </w:tabs>
        <w:kinsoku w:val="0"/>
        <w:overflowPunct w:val="0"/>
        <w:spacing w:before="1"/>
        <w:ind w:right="464"/>
        <w:rPr>
          <w:rFonts w:eastAsiaTheme="minorHAnsi"/>
        </w:rPr>
      </w:pPr>
      <w:r w:rsidRPr="00841DD9">
        <w:rPr>
          <w:rFonts w:eastAsiaTheme="minorHAnsi"/>
        </w:rPr>
        <w:t>A request made by you for a copy of your consumer file made on the expiration of a 45 day security</w:t>
      </w:r>
      <w:r w:rsidRPr="00841DD9">
        <w:rPr>
          <w:rFonts w:eastAsiaTheme="minorHAnsi"/>
          <w:spacing w:val="-17"/>
        </w:rPr>
        <w:t xml:space="preserve"> </w:t>
      </w:r>
      <w:r w:rsidRPr="00841DD9">
        <w:rPr>
          <w:rFonts w:eastAsiaTheme="minorHAnsi"/>
        </w:rPr>
        <w:t>alert;</w:t>
      </w:r>
    </w:p>
    <w:p w:rsidR="00841DD9" w:rsidRPr="00841DD9" w:rsidRDefault="00841DD9" w:rsidP="00841DD9">
      <w:pPr>
        <w:pStyle w:val="ListParagraph"/>
        <w:numPr>
          <w:ilvl w:val="0"/>
          <w:numId w:val="11"/>
        </w:numPr>
        <w:tabs>
          <w:tab w:val="left" w:pos="360"/>
        </w:tabs>
        <w:kinsoku w:val="0"/>
        <w:overflowPunct w:val="0"/>
        <w:ind w:right="449"/>
        <w:rPr>
          <w:rFonts w:eastAsiaTheme="minorHAnsi"/>
        </w:rPr>
      </w:pPr>
      <w:r w:rsidRPr="00841DD9">
        <w:rPr>
          <w:rFonts w:eastAsiaTheme="minorHAnsi"/>
        </w:rPr>
        <w:t>Notification of the deletion of information that is found to be inaccurate or can no longer be verified sent to a person designated by you, as prescribed by Section 611 of the Fair Credit Reporting Act (15 U.S.C. Section</w:t>
      </w:r>
      <w:r w:rsidRPr="00841DD9">
        <w:rPr>
          <w:rFonts w:eastAsiaTheme="minorHAnsi"/>
          <w:spacing w:val="-14"/>
        </w:rPr>
        <w:t xml:space="preserve"> </w:t>
      </w:r>
      <w:r w:rsidRPr="00841DD9">
        <w:rPr>
          <w:rFonts w:eastAsiaTheme="minorHAnsi"/>
        </w:rPr>
        <w:t>1681i);</w:t>
      </w:r>
    </w:p>
    <w:p w:rsidR="00841DD9" w:rsidRPr="00841DD9" w:rsidRDefault="00841DD9" w:rsidP="00841DD9">
      <w:pPr>
        <w:pStyle w:val="ListParagraph"/>
        <w:numPr>
          <w:ilvl w:val="0"/>
          <w:numId w:val="11"/>
        </w:numPr>
        <w:tabs>
          <w:tab w:val="left" w:pos="360"/>
        </w:tabs>
        <w:kinsoku w:val="0"/>
        <w:overflowPunct w:val="0"/>
        <w:rPr>
          <w:rFonts w:eastAsiaTheme="minorHAnsi"/>
          <w:sz w:val="18"/>
          <w:szCs w:val="18"/>
        </w:rPr>
      </w:pPr>
      <w:r w:rsidRPr="00841DD9">
        <w:rPr>
          <w:rFonts w:eastAsiaTheme="minorHAnsi"/>
        </w:rPr>
        <w:t>A set of instructions for understanding the information presented on your consumer report;</w:t>
      </w:r>
      <w:r w:rsidR="005406B2">
        <w:rPr>
          <w:rFonts w:eastAsiaTheme="minorHAnsi"/>
          <w:spacing w:val="-4"/>
        </w:rPr>
        <w:t xml:space="preserve"> </w:t>
      </w:r>
      <w:r w:rsidRPr="00841DD9">
        <w:rPr>
          <w:rFonts w:eastAsiaTheme="minorHAnsi"/>
        </w:rPr>
        <w:t>or</w:t>
      </w:r>
    </w:p>
    <w:p w:rsidR="00841DD9" w:rsidRPr="00841DD9" w:rsidRDefault="00841DD9" w:rsidP="00841DD9">
      <w:pPr>
        <w:pStyle w:val="ListParagraph"/>
        <w:numPr>
          <w:ilvl w:val="0"/>
          <w:numId w:val="11"/>
        </w:numPr>
        <w:kinsoku w:val="0"/>
        <w:overflowPunct w:val="0"/>
        <w:spacing w:before="50"/>
        <w:ind w:right="156"/>
        <w:rPr>
          <w:rFonts w:eastAsiaTheme="minorHAnsi"/>
        </w:rPr>
      </w:pPr>
      <w:r w:rsidRPr="00841DD9">
        <w:rPr>
          <w:rFonts w:eastAsiaTheme="minorHAnsi"/>
        </w:rPr>
        <w:t>A toll-free number that you may call to obtain additional assistance concerning your consumer report.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Pr>
          <w:rFonts w:ascii="Times New Roman" w:eastAsiaTheme="minorHAnsi" w:hAnsi="Times New Roman"/>
        </w:rPr>
      </w:pPr>
      <w:r w:rsidRPr="00841DD9">
        <w:rPr>
          <w:rFonts w:ascii="Times New Roman" w:eastAsiaTheme="minorHAnsi" w:hAnsi="Times New Roman"/>
        </w:rPr>
        <w:t>While IntelliCorp is permitted to charge a fee for file disclosures in other cases, it is IntelliCorp’s policy not to charge consumers for file disclosures even in cases where a fee is permitted by law.</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19" w:right="137"/>
        <w:rPr>
          <w:rFonts w:ascii="Times New Roman" w:eastAsiaTheme="minorHAnsi" w:hAnsi="Times New Roman"/>
        </w:rPr>
      </w:pPr>
      <w:r w:rsidRPr="00841DD9">
        <w:rPr>
          <w:rFonts w:ascii="Times New Roman" w:eastAsiaTheme="minorHAnsi" w:hAnsi="Times New Roman"/>
          <w:b/>
          <w:bCs/>
        </w:rPr>
        <w:t xml:space="preserve">Requesting or Removing a Security Alert or Freeze. </w:t>
      </w:r>
      <w:r w:rsidRPr="00841DD9">
        <w:rPr>
          <w:rFonts w:ascii="Times New Roman" w:eastAsiaTheme="minorHAnsi" w:hAnsi="Times New Roman"/>
        </w:rPr>
        <w:t>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provided by you, you may request in writing or by telephone that IntelliCorp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identification, IntelliCorp is required to provide you with a copy of your consumer file.</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spacing w:before="1"/>
        <w:ind w:left="120" w:right="510"/>
        <w:rPr>
          <w:rFonts w:ascii="Times New Roman" w:eastAsiaTheme="minorHAnsi" w:hAnsi="Times New Roman"/>
        </w:rPr>
      </w:pPr>
      <w:r w:rsidRPr="00841DD9">
        <w:rPr>
          <w:rFonts w:ascii="Times New Roman" w:eastAsiaTheme="minorHAnsi" w:hAnsi="Times New Roman"/>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389"/>
        <w:rPr>
          <w:rFonts w:ascii="Times New Roman" w:eastAsiaTheme="minorHAnsi" w:hAnsi="Times New Roman"/>
        </w:rPr>
      </w:pPr>
      <w:r w:rsidRPr="00841DD9">
        <w:rPr>
          <w:rFonts w:ascii="Times New Roman" w:eastAsiaTheme="minorHAnsi" w:hAnsi="Times New Roman"/>
        </w:rPr>
        <w:t>To request the addition or removal of a security alert on a consumer report, you can contact IntelliCorp at 866-202-1436. There is no fee for adding or removing a security alert. There is no limit on the number of security alerts you may request.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107"/>
        <w:rPr>
          <w:rFonts w:ascii="Times New Roman" w:eastAsiaTheme="minorHAnsi" w:hAnsi="Times New Roman"/>
        </w:rPr>
      </w:pPr>
      <w:r w:rsidRPr="00841DD9">
        <w:rPr>
          <w:rFonts w:ascii="Times New Roman" w:eastAsiaTheme="minorHAnsi" w:hAnsi="Times New Roman"/>
          <w:b/>
          <w:bCs/>
        </w:rPr>
        <w:t xml:space="preserve">You Can Dispute Inaccurate Information with the Consumer Reporting Agency. </w:t>
      </w:r>
      <w:r w:rsidRPr="00841DD9">
        <w:rPr>
          <w:rFonts w:ascii="Times New Roman" w:eastAsiaTheme="minorHAnsi" w:hAnsi="Times New Roman"/>
        </w:rPr>
        <w:t>If you dispute the accuracy or completeness of information contained in your IntelliCorp consumer file and you notify IntelliCorp of the dispute, IntelliCorp is required to reinvestigate the disputed information free of charge and record the current status of the disputed information usually not later than the 30th business day after the date on which IntelliCorp receives the notice. IntelliCorp is required to provide you with the option of notifying us of a dispute concerning your consumer file by speaking directly to a IntelliCorp representative during normal business hours. Consumers have the option of doing so by calling IntelliCorp at 866-202-1436. If you prefer, you can submit your request to us in writing. Please send such requests to:</w:t>
      </w:r>
    </w:p>
    <w:p w:rsidR="00841DD9" w:rsidRPr="00841DD9" w:rsidRDefault="00841DD9" w:rsidP="00841DD9">
      <w:pPr>
        <w:kinsoku w:val="0"/>
        <w:overflowPunct w:val="0"/>
        <w:autoSpaceDE w:val="0"/>
        <w:autoSpaceDN w:val="0"/>
        <w:adjustRightInd w:val="0"/>
        <w:rPr>
          <w:rFonts w:ascii="Times New Roman" w:eastAsiaTheme="minorHAnsi" w:hAnsi="Times New Roman"/>
          <w:sz w:val="26"/>
          <w:szCs w:val="26"/>
        </w:rPr>
      </w:pPr>
    </w:p>
    <w:p w:rsidR="00841DD9" w:rsidRPr="00841DD9" w:rsidRDefault="00841DD9" w:rsidP="00841DD9">
      <w:pPr>
        <w:kinsoku w:val="0"/>
        <w:overflowPunct w:val="0"/>
        <w:autoSpaceDE w:val="0"/>
        <w:autoSpaceDN w:val="0"/>
        <w:adjustRightInd w:val="0"/>
        <w:spacing w:before="230"/>
        <w:ind w:left="3000"/>
        <w:rPr>
          <w:rFonts w:ascii="Times New Roman" w:eastAsiaTheme="minorHAnsi" w:hAnsi="Times New Roman"/>
        </w:rPr>
      </w:pPr>
      <w:r w:rsidRPr="00841DD9">
        <w:rPr>
          <w:rFonts w:ascii="Times New Roman" w:eastAsiaTheme="minorHAnsi" w:hAnsi="Times New Roman"/>
        </w:rPr>
        <w:t>IntelliCorp</w:t>
      </w:r>
    </w:p>
    <w:p w:rsidR="00841DD9" w:rsidRPr="00841DD9" w:rsidRDefault="00841DD9" w:rsidP="00841DD9">
      <w:pPr>
        <w:kinsoku w:val="0"/>
        <w:overflowPunct w:val="0"/>
        <w:autoSpaceDE w:val="0"/>
        <w:autoSpaceDN w:val="0"/>
        <w:adjustRightInd w:val="0"/>
        <w:ind w:left="3000" w:right="3746"/>
        <w:rPr>
          <w:rFonts w:ascii="Times New Roman" w:eastAsiaTheme="minorHAnsi" w:hAnsi="Times New Roman"/>
        </w:rPr>
      </w:pPr>
      <w:r w:rsidRPr="00841DD9">
        <w:rPr>
          <w:rFonts w:ascii="Times New Roman" w:eastAsiaTheme="minorHAnsi" w:hAnsi="Times New Roman"/>
        </w:rPr>
        <w:t>3000 Auburn Drive, Suite410 Beachwood, OH 44122</w:t>
      </w:r>
    </w:p>
    <w:p w:rsidR="00841DD9" w:rsidRPr="00841DD9" w:rsidRDefault="00841DD9" w:rsidP="00841DD9">
      <w:pPr>
        <w:kinsoku w:val="0"/>
        <w:overflowPunct w:val="0"/>
        <w:autoSpaceDE w:val="0"/>
        <w:autoSpaceDN w:val="0"/>
        <w:adjustRightInd w:val="0"/>
        <w:ind w:left="3000"/>
        <w:rPr>
          <w:rFonts w:ascii="Times New Roman" w:eastAsiaTheme="minorHAnsi" w:hAnsi="Times New Roman"/>
        </w:rPr>
      </w:pPr>
      <w:r w:rsidRPr="00841DD9">
        <w:rPr>
          <w:rFonts w:ascii="Times New Roman" w:eastAsiaTheme="minorHAnsi" w:hAnsi="Times New Roman"/>
        </w:rPr>
        <w:t>Toll Free #: 866-202-1436</w:t>
      </w:r>
    </w:p>
    <w:p w:rsidR="00841DD9" w:rsidRPr="00841DD9" w:rsidRDefault="008A3407" w:rsidP="00841DD9">
      <w:pPr>
        <w:kinsoku w:val="0"/>
        <w:overflowPunct w:val="0"/>
        <w:autoSpaceDE w:val="0"/>
        <w:autoSpaceDN w:val="0"/>
        <w:adjustRightInd w:val="0"/>
        <w:ind w:left="2999" w:right="3614"/>
        <w:rPr>
          <w:rFonts w:ascii="Times New Roman" w:eastAsiaTheme="minorHAnsi" w:hAnsi="Times New Roman"/>
          <w:color w:val="0562C1"/>
        </w:rPr>
      </w:pPr>
      <w:hyperlink r:id="rId21" w:history="1">
        <w:r w:rsidR="00841DD9" w:rsidRPr="00841DD9">
          <w:rPr>
            <w:rFonts w:ascii="Times New Roman" w:eastAsiaTheme="minorHAnsi" w:hAnsi="Times New Roman"/>
            <w:color w:val="0562C1"/>
            <w:u w:val="single"/>
          </w:rPr>
          <w:t>reinvestigation@intellicorp.net</w:t>
        </w:r>
      </w:hyperlink>
      <w:r w:rsidR="00841DD9" w:rsidRPr="00841DD9">
        <w:rPr>
          <w:rFonts w:ascii="Times New Roman" w:eastAsiaTheme="minorHAnsi" w:hAnsi="Times New Roman"/>
          <w:color w:val="0562C1"/>
        </w:rPr>
        <w:t xml:space="preserve"> </w:t>
      </w:r>
      <w:hyperlink r:id="rId22" w:history="1">
        <w:r w:rsidR="00841DD9" w:rsidRPr="00841DD9">
          <w:rPr>
            <w:rFonts w:ascii="Times New Roman" w:eastAsiaTheme="minorHAnsi" w:hAnsi="Times New Roman"/>
            <w:color w:val="0562C1"/>
            <w:u w:val="single"/>
          </w:rPr>
          <w:t>www.intellicorp.net</w:t>
        </w:r>
      </w:hyperlink>
    </w:p>
    <w:p w:rsidR="00841DD9" w:rsidRPr="00841DD9" w:rsidRDefault="00841DD9" w:rsidP="00841DD9">
      <w:pPr>
        <w:kinsoku w:val="0"/>
        <w:overflowPunct w:val="0"/>
        <w:autoSpaceDE w:val="0"/>
        <w:autoSpaceDN w:val="0"/>
        <w:adjustRightInd w:val="0"/>
        <w:rPr>
          <w:rFonts w:ascii="Times New Roman" w:eastAsiaTheme="minorHAnsi" w:hAnsi="Times New Roman"/>
          <w:sz w:val="20"/>
          <w:szCs w:val="20"/>
        </w:rPr>
      </w:pPr>
    </w:p>
    <w:p w:rsidR="00841DD9" w:rsidRPr="00841DD9" w:rsidRDefault="00841DD9" w:rsidP="00841DD9">
      <w:pPr>
        <w:kinsoku w:val="0"/>
        <w:overflowPunct w:val="0"/>
        <w:autoSpaceDE w:val="0"/>
        <w:autoSpaceDN w:val="0"/>
        <w:adjustRightInd w:val="0"/>
        <w:spacing w:before="50"/>
        <w:ind w:left="119" w:right="389"/>
        <w:rPr>
          <w:rFonts w:ascii="Times New Roman" w:eastAsiaTheme="minorHAnsi" w:hAnsi="Times New Roman"/>
        </w:rPr>
      </w:pPr>
      <w:r w:rsidRPr="00841DD9">
        <w:rPr>
          <w:rFonts w:ascii="Times New Roman" w:eastAsiaTheme="minorHAnsi" w:hAnsi="Times New Roman"/>
        </w:rPr>
        <w:t xml:space="preserve">Not later than the fifth business day after the date on which IntelliCorp receives notice of a dispute from you, IntelliCorp is required to provide notice of the dispute to each person who provided any information related to the dispute. IntelliCorp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w:t>
      </w:r>
      <w:r w:rsidRPr="00841DD9">
        <w:rPr>
          <w:rFonts w:ascii="Times New Roman" w:eastAsiaTheme="minorHAnsi" w:hAnsi="Times New Roman"/>
        </w:rPr>
        <w:lastRenderedPageBreak/>
        <w:t>information in your consumer file does not by itself constitute reasonable grounds for determining that the dispute is frivolous or irrelevant.</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rPr>
        <w:t>If disputed information is found to be inaccurate or cannot be verified after a reinvestigation, IntelliCorp, unless otherwise directed by you, is required to promptly delete the information from your consumer file, revise your consumer file, and provide the revised consumer report to you and to each person who requested the consumer report within the preceding six months.</w:t>
      </w:r>
    </w:p>
    <w:p w:rsidR="00841DD9" w:rsidRPr="00841DD9" w:rsidRDefault="00841DD9" w:rsidP="00841DD9">
      <w:pPr>
        <w:kinsoku w:val="0"/>
        <w:overflowPunct w:val="0"/>
        <w:autoSpaceDE w:val="0"/>
        <w:autoSpaceDN w:val="0"/>
        <w:adjustRightInd w:val="0"/>
        <w:spacing w:before="1"/>
        <w:ind w:left="120"/>
        <w:rPr>
          <w:rFonts w:ascii="Times New Roman" w:eastAsiaTheme="minorHAnsi" w:hAnsi="Times New Roman"/>
        </w:rPr>
      </w:pPr>
      <w:r w:rsidRPr="00841DD9">
        <w:rPr>
          <w:rFonts w:ascii="Times New Roman" w:eastAsiaTheme="minorHAnsi" w:hAnsi="Times New Roman"/>
        </w:rPr>
        <w:t>IntelliCorp may not report the inaccurate or unverified information in subsequent reports.</w:t>
      </w:r>
    </w:p>
    <w:p w:rsidR="00841DD9" w:rsidRPr="00841DD9" w:rsidRDefault="00841DD9" w:rsidP="00841DD9">
      <w:pPr>
        <w:kinsoku w:val="0"/>
        <w:overflowPunct w:val="0"/>
        <w:autoSpaceDE w:val="0"/>
        <w:autoSpaceDN w:val="0"/>
        <w:adjustRightInd w:val="0"/>
        <w:spacing w:before="11"/>
        <w:rPr>
          <w:rFonts w:ascii="Times New Roman" w:eastAsiaTheme="minorHAnsi" w:hAnsi="Times New Roman"/>
          <w:sz w:val="23"/>
          <w:szCs w:val="23"/>
        </w:rPr>
      </w:pPr>
    </w:p>
    <w:p w:rsidR="00841DD9" w:rsidRPr="00841DD9" w:rsidRDefault="00841DD9" w:rsidP="00841DD9">
      <w:pPr>
        <w:kinsoku w:val="0"/>
        <w:overflowPunct w:val="0"/>
        <w:autoSpaceDE w:val="0"/>
        <w:autoSpaceDN w:val="0"/>
        <w:adjustRightInd w:val="0"/>
        <w:ind w:left="120" w:right="202"/>
        <w:rPr>
          <w:rFonts w:ascii="Times New Roman" w:eastAsiaTheme="minorHAnsi" w:hAnsi="Times New Roman"/>
        </w:rPr>
      </w:pPr>
      <w:r w:rsidRPr="00841DD9">
        <w:rPr>
          <w:rFonts w:ascii="Times New Roman" w:eastAsiaTheme="minorHAnsi" w:hAnsi="Times New Roman"/>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rPr>
        <w:t>IntelliCorp is required to provide written notice of the results of a reinvestigation or reinsertion made under this section not later than the fifth business day after the date on which the reinvestigation or reinsertion has been completed. IntelliCorp 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w:t>
      </w:r>
      <w:r>
        <w:rPr>
          <w:rFonts w:ascii="Times New Roman" w:eastAsiaTheme="minorHAnsi" w:hAnsi="Times New Roman"/>
        </w:rPr>
        <w:t xml:space="preserve"> </w:t>
      </w:r>
      <w:r w:rsidRPr="00841DD9">
        <w:rPr>
          <w:rFonts w:ascii="Times New Roman" w:eastAsiaTheme="minorHAnsi" w:hAnsi="Times New Roman"/>
        </w:rPr>
        <w:t>U.S.C. Section 1681i). You may be entitled to dispute resolution in accordance with Texas Business and Commerce Code Section 20.08 after you receive notice of the results of the reinvestigation.</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841DD9" w:rsidRPr="00841DD9" w:rsidRDefault="00841DD9" w:rsidP="00841DD9">
      <w:pPr>
        <w:kinsoku w:val="0"/>
        <w:overflowPunct w:val="0"/>
        <w:autoSpaceDE w:val="0"/>
        <w:autoSpaceDN w:val="0"/>
        <w:adjustRightInd w:val="0"/>
        <w:spacing w:before="1"/>
        <w:ind w:left="119" w:right="218"/>
        <w:rPr>
          <w:rFonts w:ascii="Times New Roman" w:eastAsiaTheme="minorHAnsi" w:hAnsi="Times New Roman"/>
        </w:rPr>
      </w:pPr>
      <w:r w:rsidRPr="00841DD9">
        <w:rPr>
          <w:rFonts w:ascii="Times New Roman" w:eastAsiaTheme="minorHAnsi" w:hAnsi="Times New Roman"/>
          <w:b/>
          <w:bCs/>
        </w:rPr>
        <w:t xml:space="preserve">Correction of Inaccurate Information. </w:t>
      </w:r>
      <w:r w:rsidRPr="00841DD9">
        <w:rPr>
          <w:rFonts w:ascii="Times New Roman" w:eastAsiaTheme="minorHAnsi" w:hAnsi="Times New Roman"/>
        </w:rPr>
        <w:t>IntelliCorp,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841DD9" w:rsidRPr="00841DD9" w:rsidRDefault="00841DD9" w:rsidP="00841DD9">
      <w:pPr>
        <w:kinsoku w:val="0"/>
        <w:overflowPunct w:val="0"/>
        <w:autoSpaceDE w:val="0"/>
        <w:autoSpaceDN w:val="0"/>
        <w:adjustRightInd w:val="0"/>
        <w:rPr>
          <w:rFonts w:ascii="Times New Roman" w:eastAsiaTheme="minorHAnsi" w:hAnsi="Times New Roman"/>
        </w:rPr>
      </w:pPr>
    </w:p>
    <w:p w:rsidR="00690703" w:rsidRPr="00841DD9" w:rsidRDefault="00841DD9" w:rsidP="00841DD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b/>
          <w:bCs/>
        </w:rPr>
        <w:t xml:space="preserve">Your Right to File Action in Court or Arbitrate Disputes. </w:t>
      </w:r>
      <w:r w:rsidRPr="00841DD9">
        <w:rPr>
          <w:rFonts w:ascii="Times New Roman" w:eastAsiaTheme="minorHAnsi" w:hAnsi="Times New Roman"/>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w:t>
      </w:r>
      <w:r>
        <w:rPr>
          <w:rFonts w:ascii="Times New Roman" w:eastAsiaTheme="minorHAnsi" w:hAnsi="Times New Roman"/>
        </w:rPr>
        <w:t xml:space="preserve"> may be submitted to bind</w:t>
      </w:r>
      <w:r w:rsidRPr="00841DD9">
        <w:rPr>
          <w:rFonts w:ascii="Times New Roman" w:eastAsiaTheme="minorHAnsi" w:hAnsi="Times New Roman"/>
        </w:rPr>
        <w:t>ing arbitration in the manner provided by the rules of the American</w:t>
      </w:r>
      <w:r>
        <w:rPr>
          <w:rFonts w:ascii="Times New Roman" w:eastAsiaTheme="minorHAnsi" w:hAnsi="Times New Roman"/>
        </w:rPr>
        <w:t xml:space="preserve"> </w:t>
      </w:r>
      <w:r w:rsidRPr="00841DD9">
        <w:rPr>
          <w:rFonts w:ascii="Times New Roman" w:eastAsiaTheme="minorHAnsi" w:hAnsi="Times New Roman"/>
        </w:rPr>
        <w:t>Arbitration Association.</w:t>
      </w:r>
    </w:p>
    <w:sectPr w:rsidR="00690703" w:rsidRPr="00841DD9" w:rsidSect="0010116F">
      <w:type w:val="continuous"/>
      <w:pgSz w:w="12240" w:h="15840"/>
      <w:pgMar w:top="1360" w:right="130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20" w:rsidRDefault="00515820">
    <w:pPr>
      <w:pStyle w:val="Footer"/>
    </w:pPr>
    <w:r>
      <w:t xml:space="preserve">Version </w:t>
    </w:r>
    <w:r w:rsidR="008A3407">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07" w:rsidRDefault="008A3407">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A3407" w:rsidRDefault="008A3407">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03" w:rsidRDefault="008A3407">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690703" w:rsidRDefault="00690703">
                <w:pPr>
                  <w:pStyle w:val="BodyText"/>
                  <w:spacing w:before="10"/>
                  <w:ind w:left="40"/>
                </w:pPr>
                <w:r>
                  <w:fldChar w:fldCharType="begin"/>
                </w:r>
                <w:r>
                  <w:instrText xml:space="preserve"> PAGE </w:instrText>
                </w:r>
                <w:r>
                  <w:fldChar w:fldCharType="separate"/>
                </w:r>
                <w:r w:rsidR="008A3407">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20" w:rsidRDefault="00515820">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3" w15:restartNumberingAfterBreak="0">
    <w:nsid w:val="545F1361"/>
    <w:multiLevelType w:val="hybridMultilevel"/>
    <w:tmpl w:val="3A4E5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6"/>
  </w:num>
  <w:num w:numId="9">
    <w:abstractNumId w:val="5"/>
  </w:num>
  <w:num w:numId="10">
    <w:abstractNumId w:val="9"/>
  </w:num>
  <w:num w:numId="11">
    <w:abstractNumId w:val="13"/>
  </w:num>
  <w:num w:numId="12">
    <w:abstractNumId w:val="7"/>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127E7"/>
    <w:rsid w:val="00033EFB"/>
    <w:rsid w:val="00054B4A"/>
    <w:rsid w:val="00064A3F"/>
    <w:rsid w:val="00071239"/>
    <w:rsid w:val="000B288C"/>
    <w:rsid w:val="000D1D98"/>
    <w:rsid w:val="000E5336"/>
    <w:rsid w:val="00116AD0"/>
    <w:rsid w:val="001365B5"/>
    <w:rsid w:val="00173399"/>
    <w:rsid w:val="0017354B"/>
    <w:rsid w:val="001832C1"/>
    <w:rsid w:val="00195713"/>
    <w:rsid w:val="001C2BF9"/>
    <w:rsid w:val="001F1EC5"/>
    <w:rsid w:val="00224D9D"/>
    <w:rsid w:val="00297EC9"/>
    <w:rsid w:val="003712FA"/>
    <w:rsid w:val="003B66FD"/>
    <w:rsid w:val="003E3981"/>
    <w:rsid w:val="003F5C0D"/>
    <w:rsid w:val="004042CC"/>
    <w:rsid w:val="0043455B"/>
    <w:rsid w:val="00434732"/>
    <w:rsid w:val="0045299C"/>
    <w:rsid w:val="00471AE9"/>
    <w:rsid w:val="00487EEF"/>
    <w:rsid w:val="004A34A0"/>
    <w:rsid w:val="004D0029"/>
    <w:rsid w:val="004D2A87"/>
    <w:rsid w:val="004D3F7D"/>
    <w:rsid w:val="004E1C22"/>
    <w:rsid w:val="004E1E9D"/>
    <w:rsid w:val="004F44C4"/>
    <w:rsid w:val="00515820"/>
    <w:rsid w:val="005336E8"/>
    <w:rsid w:val="005406B2"/>
    <w:rsid w:val="00577107"/>
    <w:rsid w:val="00597D46"/>
    <w:rsid w:val="005D30E0"/>
    <w:rsid w:val="005D3E71"/>
    <w:rsid w:val="005D69FA"/>
    <w:rsid w:val="0064604E"/>
    <w:rsid w:val="00664767"/>
    <w:rsid w:val="00690703"/>
    <w:rsid w:val="006A6562"/>
    <w:rsid w:val="006F2EE9"/>
    <w:rsid w:val="007437DC"/>
    <w:rsid w:val="007642DC"/>
    <w:rsid w:val="007A491C"/>
    <w:rsid w:val="007D5974"/>
    <w:rsid w:val="00841DD9"/>
    <w:rsid w:val="008567CA"/>
    <w:rsid w:val="008A3407"/>
    <w:rsid w:val="00953471"/>
    <w:rsid w:val="00955CDF"/>
    <w:rsid w:val="00966926"/>
    <w:rsid w:val="00996F39"/>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3032A"/>
    <w:rsid w:val="00C716F2"/>
    <w:rsid w:val="00CD09AA"/>
    <w:rsid w:val="00CD2E20"/>
    <w:rsid w:val="00CD52C3"/>
    <w:rsid w:val="00CF7EEE"/>
    <w:rsid w:val="00D22657"/>
    <w:rsid w:val="00D3127C"/>
    <w:rsid w:val="00D334EC"/>
    <w:rsid w:val="00D4090F"/>
    <w:rsid w:val="00D75EBE"/>
    <w:rsid w:val="00D84351"/>
    <w:rsid w:val="00DC0C86"/>
    <w:rsid w:val="00DC13E6"/>
    <w:rsid w:val="00E04B1B"/>
    <w:rsid w:val="00E115E5"/>
    <w:rsid w:val="00E168C8"/>
    <w:rsid w:val="00E6415F"/>
    <w:rsid w:val="00E66943"/>
    <w:rsid w:val="00E72C92"/>
    <w:rsid w:val="00E828CA"/>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7BA10"/>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515820"/>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515820"/>
    <w:rPr>
      <w:rFonts w:ascii="Times New Roman" w:eastAsiaTheme="minorEastAsia" w:hAnsi="Times New Roman" w:cs="Times New Roman"/>
      <w:sz w:val="24"/>
      <w:szCs w:val="24"/>
    </w:rPr>
  </w:style>
  <w:style w:type="paragraph" w:styleId="ListParagraph">
    <w:name w:val="List Paragraph"/>
    <w:basedOn w:val="Normal"/>
    <w:uiPriority w:val="1"/>
    <w:qFormat/>
    <w:rsid w:val="00515820"/>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515820"/>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2018-06-05T15:34:00Z</dcterms:created>
  <dcterms:modified xsi:type="dcterms:W3CDTF">2023-03-22T20:57:00Z</dcterms:modified>
</cp:coreProperties>
</file>